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43" w:rsidRPr="001E77A8" w:rsidRDefault="005E5C5E">
      <w:pPr>
        <w:pStyle w:val="BodyText2"/>
        <w:spacing w:after="120"/>
        <w:rPr>
          <w:rFonts w:ascii="Arial" w:hAnsi="Arial"/>
          <w:sz w:val="24"/>
        </w:rPr>
      </w:pPr>
      <w:r w:rsidRPr="001E77A8">
        <w:rPr>
          <w:rFonts w:ascii="Arial" w:hAnsi="Arial"/>
          <w:sz w:val="24"/>
        </w:rPr>
        <w:t>{COVERED ENTITY NAME}</w:t>
      </w:r>
    </w:p>
    <w:p w:rsidR="009D0243" w:rsidRDefault="005E5C5E">
      <w:pPr>
        <w:pStyle w:val="BodyText2"/>
        <w:rPr>
          <w:rFonts w:ascii="Arial" w:hAnsi="Arial"/>
          <w:sz w:val="24"/>
        </w:rPr>
      </w:pPr>
      <w:r w:rsidRPr="001E77A8">
        <w:rPr>
          <w:rFonts w:ascii="Arial" w:hAnsi="Arial"/>
          <w:sz w:val="24"/>
        </w:rPr>
        <w:t>NOTIFICATION TO AFFECTED INDIVIDUALS OF BREACH</w:t>
      </w:r>
    </w:p>
    <w:p w:rsidR="00D2680F" w:rsidRPr="001E77A8" w:rsidRDefault="00D2680F">
      <w:pPr>
        <w:pStyle w:val="BodyText2"/>
        <w:rPr>
          <w:rFonts w:ascii="Arial" w:hAnsi="Arial"/>
        </w:rPr>
      </w:pPr>
    </w:p>
    <w:tbl>
      <w:tblPr>
        <w:tblStyle w:val="TableGrid"/>
        <w:tblW w:w="0" w:type="auto"/>
        <w:tblLook w:val="04A0"/>
      </w:tblPr>
      <w:tblGrid>
        <w:gridCol w:w="9576"/>
      </w:tblGrid>
      <w:tr w:rsidR="00D2680F" w:rsidTr="00D2680F">
        <w:tc>
          <w:tcPr>
            <w:tcW w:w="9576" w:type="dxa"/>
            <w:shd w:val="clear" w:color="auto" w:fill="DBE5F1" w:themeFill="accent1" w:themeFillTint="33"/>
          </w:tcPr>
          <w:p w:rsidR="00912786" w:rsidRDefault="00D2680F" w:rsidP="00E50850">
            <w:pPr>
              <w:pStyle w:val="BodyText"/>
              <w:rPr>
                <w:rFonts w:ascii="Arial" w:hAnsi="Arial"/>
                <w:u w:val="single"/>
              </w:rPr>
            </w:pPr>
            <w:r w:rsidRPr="00D2680F">
              <w:rPr>
                <w:rFonts w:ascii="Arial" w:hAnsi="Arial"/>
                <w:u w:val="single"/>
              </w:rPr>
              <w:t>Purpose</w:t>
            </w:r>
            <w:r w:rsidRPr="00D2680F">
              <w:rPr>
                <w:rFonts w:ascii="Arial" w:hAnsi="Arial"/>
              </w:rPr>
              <w:t>:  This Form is used to develop a policy and procedure for the health plan to notify individuals affected by a breach of protected health information.</w:t>
            </w:r>
            <w:r w:rsidR="00E50850">
              <w:rPr>
                <w:rFonts w:ascii="Arial" w:hAnsi="Arial"/>
              </w:rPr>
              <w:t xml:space="preserve">  Retain this form</w:t>
            </w:r>
            <w:r w:rsidR="00912786" w:rsidRPr="00912786">
              <w:rPr>
                <w:rFonts w:ascii="Arial" w:hAnsi="Arial"/>
              </w:rPr>
              <w:t xml:space="preserve"> in the health plan’s records for at least six (6) years from the date below.</w:t>
            </w:r>
          </w:p>
        </w:tc>
      </w:tr>
    </w:tbl>
    <w:p w:rsidR="009D0243" w:rsidRPr="001E77A8" w:rsidRDefault="005E5C5E">
      <w:pPr>
        <w:tabs>
          <w:tab w:val="left" w:pos="4320"/>
          <w:tab w:val="left" w:pos="5040"/>
          <w:tab w:val="left" w:pos="9360"/>
        </w:tabs>
        <w:spacing w:before="120" w:after="120"/>
        <w:rPr>
          <w:rFonts w:ascii="Arial" w:hAnsi="Arial"/>
          <w:sz w:val="20"/>
        </w:rPr>
      </w:pPr>
      <w:r w:rsidRPr="001E77A8">
        <w:rPr>
          <w:rFonts w:ascii="Arial" w:hAnsi="Arial"/>
          <w:b/>
          <w:sz w:val="20"/>
          <w:u w:val="single"/>
        </w:rPr>
        <w:t>SECTION A:  Policy</w:t>
      </w:r>
      <w:r w:rsidRPr="001E77A8">
        <w:rPr>
          <w:rFonts w:ascii="Arial" w:hAnsi="Arial"/>
          <w:sz w:val="20"/>
        </w:rPr>
        <w:t>.</w:t>
      </w:r>
    </w:p>
    <w:p w:rsidR="009D0243" w:rsidRPr="001E77A8" w:rsidRDefault="005E5C5E" w:rsidP="001E77A8">
      <w:pPr>
        <w:tabs>
          <w:tab w:val="left" w:pos="4320"/>
          <w:tab w:val="left" w:pos="5040"/>
          <w:tab w:val="left" w:pos="9360"/>
        </w:tabs>
        <w:spacing w:before="120" w:after="120"/>
        <w:jc w:val="both"/>
        <w:rPr>
          <w:rFonts w:ascii="Arial" w:hAnsi="Arial"/>
          <w:sz w:val="20"/>
        </w:rPr>
      </w:pPr>
      <w:r w:rsidRPr="001E77A8">
        <w:rPr>
          <w:rFonts w:ascii="Arial" w:hAnsi="Arial"/>
          <w:sz w:val="20"/>
        </w:rPr>
        <w:t xml:space="preserve">It is the policy of the health plan that the plan will, upon discovering a breach of unsecured protected health information, report the breach to affected individuals (unless an exception applies).  The plan will report the breach without unreasonable delay and in no case later than sixty (60) calendar days after the plan discovers the breach.  </w:t>
      </w:r>
    </w:p>
    <w:p w:rsidR="009D0243" w:rsidRPr="001E77A8" w:rsidRDefault="005E5C5E" w:rsidP="001E77A8">
      <w:pPr>
        <w:tabs>
          <w:tab w:val="left" w:pos="540"/>
          <w:tab w:val="left" w:pos="9360"/>
        </w:tabs>
        <w:spacing w:before="120" w:after="120"/>
        <w:jc w:val="both"/>
        <w:rPr>
          <w:rFonts w:ascii="Arial" w:hAnsi="Arial"/>
          <w:sz w:val="20"/>
        </w:rPr>
      </w:pPr>
      <w:r w:rsidRPr="001E77A8">
        <w:rPr>
          <w:rFonts w:ascii="Arial" w:hAnsi="Arial"/>
          <w:b/>
          <w:sz w:val="20"/>
          <w:u w:val="single"/>
        </w:rPr>
        <w:t>SECTION B: Procedure</w:t>
      </w:r>
      <w:r w:rsidRPr="001E77A8">
        <w:rPr>
          <w:rFonts w:ascii="Arial" w:hAnsi="Arial"/>
          <w:sz w:val="20"/>
        </w:rPr>
        <w:t>.</w:t>
      </w:r>
    </w:p>
    <w:p w:rsidR="009D0243" w:rsidRPr="001E77A8" w:rsidRDefault="005E5C5E" w:rsidP="001E77A8">
      <w:pPr>
        <w:tabs>
          <w:tab w:val="left" w:pos="540"/>
          <w:tab w:val="left" w:pos="9360"/>
        </w:tabs>
        <w:spacing w:before="120" w:after="120"/>
        <w:jc w:val="both"/>
        <w:rPr>
          <w:rFonts w:ascii="Arial" w:hAnsi="Arial"/>
          <w:sz w:val="20"/>
        </w:rPr>
      </w:pPr>
      <w:r w:rsidRPr="001E77A8">
        <w:rPr>
          <w:rFonts w:ascii="Arial" w:hAnsi="Arial"/>
          <w:b/>
          <w:sz w:val="20"/>
        </w:rPr>
        <w:t>1.  Identification of Affected Individuals.</w:t>
      </w:r>
      <w:r w:rsidRPr="001E77A8">
        <w:rPr>
          <w:rFonts w:ascii="Arial" w:hAnsi="Arial"/>
          <w:sz w:val="20"/>
        </w:rPr>
        <w:t xml:space="preserve">  The Privacy Official will identify the number of individuals affected by a breach.  The Privacy Official will maintain a log of affected individuals by using Form </w:t>
      </w:r>
      <w:r w:rsidR="009A05A2">
        <w:rPr>
          <w:rFonts w:ascii="Arial" w:hAnsi="Arial"/>
          <w:sz w:val="20"/>
        </w:rPr>
        <w:t>11</w:t>
      </w:r>
      <w:r w:rsidRPr="001E77A8">
        <w:rPr>
          <w:rFonts w:ascii="Arial" w:hAnsi="Arial"/>
          <w:sz w:val="20"/>
        </w:rPr>
        <w:t>, Log of Individuals Affected by Breach.  The Privacy Official will then gather the last known address of each affected individual using the plan’s records for that individual.  If an individual has died, the Privacy Official will use the address of the individual’s next of kin or personal representative, if known.  If the individual has specified</w:t>
      </w:r>
      <w:r w:rsidR="00606229" w:rsidRPr="001E77A8">
        <w:rPr>
          <w:rFonts w:ascii="Arial" w:hAnsi="Arial"/>
          <w:sz w:val="20"/>
        </w:rPr>
        <w:t xml:space="preserve"> (and not revoked)</w:t>
      </w:r>
      <w:r w:rsidRPr="001E77A8">
        <w:rPr>
          <w:rFonts w:ascii="Arial" w:hAnsi="Arial"/>
          <w:sz w:val="20"/>
        </w:rPr>
        <w:t xml:space="preserve"> a preference to receive notification by electronic mail, the Privacy Official may send the notice by electronic mail.  </w:t>
      </w:r>
    </w:p>
    <w:p w:rsidR="009D0243" w:rsidRPr="001E77A8" w:rsidRDefault="005E5C5E" w:rsidP="001E77A8">
      <w:pPr>
        <w:tabs>
          <w:tab w:val="left" w:pos="540"/>
          <w:tab w:val="left" w:pos="2520"/>
          <w:tab w:val="left" w:pos="9360"/>
        </w:tabs>
        <w:spacing w:before="120" w:after="120"/>
        <w:jc w:val="both"/>
        <w:rPr>
          <w:rFonts w:ascii="Arial" w:hAnsi="Arial"/>
          <w:sz w:val="20"/>
        </w:rPr>
      </w:pPr>
      <w:r w:rsidRPr="001E77A8">
        <w:rPr>
          <w:rFonts w:ascii="Arial" w:hAnsi="Arial"/>
          <w:sz w:val="20"/>
        </w:rPr>
        <w:tab/>
      </w:r>
      <w:r w:rsidRPr="001E77A8">
        <w:rPr>
          <w:rFonts w:ascii="Arial" w:hAnsi="Arial"/>
          <w:b/>
          <w:sz w:val="20"/>
        </w:rPr>
        <w:t>a.  Insufficient or Out of Date Contact Information.</w:t>
      </w:r>
      <w:r w:rsidRPr="001E77A8">
        <w:rPr>
          <w:rFonts w:ascii="Arial" w:hAnsi="Arial"/>
          <w:sz w:val="20"/>
        </w:rPr>
        <w:t xml:space="preserve">  The plan’s contact information may be insufficient or out of date.  This may prevent the plan from direct written (or email) contact to the affected individual.  If so, and if ten (10) or more individuals have such insufficient or out of date information, the plan will: (i) place a conspicuous posting on the home page of the plan’s web site [Note: Delete (i) if the plan does not maintain a web site]; or (ii) place notice in major print or broadcast media, including media where the individuals affected by breach likely reside [Note: if (i) was deleted, renumber (ii) by deleting the phrase “(ii)”].  Such a notice in media or web posting will include a toll-free phone number (which must remain active for at least 90 days) where an individual can learn whether or not the individual’s unsecured protected health information was included in the breach.</w:t>
      </w:r>
    </w:p>
    <w:p w:rsidR="009D0243" w:rsidRPr="001E77A8" w:rsidRDefault="005E5C5E" w:rsidP="001E77A8">
      <w:pPr>
        <w:tabs>
          <w:tab w:val="left" w:pos="540"/>
          <w:tab w:val="left" w:pos="2520"/>
          <w:tab w:val="left" w:pos="9360"/>
        </w:tabs>
        <w:spacing w:before="120" w:after="120"/>
        <w:jc w:val="both"/>
        <w:rPr>
          <w:rFonts w:ascii="Arial" w:hAnsi="Arial"/>
          <w:sz w:val="20"/>
        </w:rPr>
      </w:pPr>
      <w:r w:rsidRPr="001E77A8">
        <w:rPr>
          <w:rFonts w:ascii="Arial" w:hAnsi="Arial"/>
          <w:sz w:val="20"/>
        </w:rPr>
        <w:tab/>
        <w:t>The Privacy Official will determine which method ((i) or (ii), above), will be used.  The Privacy Official will coordinate all necessary changes to the plan’s web site, if any.  The Privacy Official will ensure that a toll-free phone number is established, if required.  The Privacy Official may assign the responsibility for responding to inquires about the breach to a third party (such as a third party administrator).  If the Privacy Official assigns such responsibility to a third party who is a business associate, the Privacy Official will update the relevant business associate agreement to ensure that the business associate treats the information as being subject to HIPAA.</w:t>
      </w:r>
    </w:p>
    <w:p w:rsidR="009D0243" w:rsidRPr="001E77A8" w:rsidRDefault="005E5C5E" w:rsidP="001E77A8">
      <w:pPr>
        <w:tabs>
          <w:tab w:val="left" w:pos="540"/>
          <w:tab w:val="left" w:pos="2520"/>
          <w:tab w:val="left" w:pos="9360"/>
        </w:tabs>
        <w:spacing w:before="120" w:after="120"/>
        <w:jc w:val="both"/>
        <w:rPr>
          <w:rFonts w:ascii="Arial" w:hAnsi="Arial"/>
          <w:sz w:val="20"/>
        </w:rPr>
      </w:pPr>
      <w:r w:rsidRPr="001E77A8">
        <w:rPr>
          <w:rFonts w:ascii="Arial" w:hAnsi="Arial"/>
          <w:sz w:val="20"/>
        </w:rPr>
        <w:tab/>
      </w:r>
      <w:r w:rsidRPr="001E77A8">
        <w:rPr>
          <w:rFonts w:ascii="Arial" w:hAnsi="Arial"/>
          <w:b/>
          <w:sz w:val="20"/>
        </w:rPr>
        <w:t>b.  Urgency.</w:t>
      </w:r>
      <w:r w:rsidRPr="001E77A8">
        <w:rPr>
          <w:rFonts w:ascii="Arial" w:hAnsi="Arial"/>
          <w:sz w:val="20"/>
        </w:rPr>
        <w:t xml:space="preserve">  The Privacy Official may determine that there is urgency in disclosing the breach due to possible imminent misuse.  If so, the Privacy Official may contact individuals by telephone in addition to, or in lieu of, the methods noted above.</w:t>
      </w:r>
    </w:p>
    <w:p w:rsidR="009D0243" w:rsidRPr="001E77A8" w:rsidRDefault="005E5C5E" w:rsidP="001E77A8">
      <w:pPr>
        <w:tabs>
          <w:tab w:val="left" w:pos="540"/>
          <w:tab w:val="left" w:pos="9360"/>
        </w:tabs>
        <w:spacing w:before="120" w:after="120"/>
        <w:jc w:val="both"/>
        <w:rPr>
          <w:rFonts w:ascii="Arial" w:hAnsi="Arial"/>
          <w:sz w:val="20"/>
        </w:rPr>
      </w:pPr>
      <w:r w:rsidRPr="001E77A8">
        <w:rPr>
          <w:rFonts w:ascii="Arial" w:hAnsi="Arial"/>
          <w:b/>
          <w:sz w:val="20"/>
        </w:rPr>
        <w:t>2.  Notice to Affected Individuals.</w:t>
      </w:r>
      <w:r w:rsidRPr="001E77A8">
        <w:rPr>
          <w:rFonts w:ascii="Arial" w:hAnsi="Arial"/>
          <w:sz w:val="20"/>
        </w:rPr>
        <w:t xml:space="preserve">  The Privacy Official will use the attached letter to send to affected individuals to describe the breach.</w:t>
      </w:r>
      <w:r w:rsidR="00712E01" w:rsidRPr="001E77A8">
        <w:rPr>
          <w:rFonts w:ascii="Arial" w:hAnsi="Arial"/>
          <w:sz w:val="20"/>
        </w:rPr>
        <w:t xml:space="preserve">  One notice may be addressed to both a plan participant and the participant's spouse and dependents who are affected by the breach, so long as: (a) they all reside at a single address; and (b) our notice clearly indicates on the notice the individuals to which the notice applies.</w:t>
      </w:r>
    </w:p>
    <w:p w:rsidR="009D0243" w:rsidRPr="001E77A8" w:rsidRDefault="005E5C5E">
      <w:pPr>
        <w:tabs>
          <w:tab w:val="left" w:pos="9360"/>
        </w:tabs>
        <w:spacing w:after="120"/>
        <w:rPr>
          <w:rFonts w:ascii="Arial" w:hAnsi="Arial"/>
          <w:b/>
          <w:sz w:val="20"/>
        </w:rPr>
      </w:pPr>
      <w:r w:rsidRPr="001E77A8">
        <w:rPr>
          <w:rFonts w:ascii="Arial" w:hAnsi="Arial"/>
          <w:sz w:val="20"/>
          <w:u w:val="single"/>
        </w:rPr>
        <w:br w:type="page"/>
      </w:r>
      <w:r w:rsidRPr="001E77A8">
        <w:rPr>
          <w:rFonts w:ascii="Arial" w:hAnsi="Arial"/>
          <w:b/>
          <w:sz w:val="20"/>
        </w:rPr>
        <w:lastRenderedPageBreak/>
        <w:t>[LETTER TO SEND TO INDIVIDUALS AFFECTED BY BREACH; RE-TYPE ON PLAN LETTERHEAD OR OTHERWISE INSERT PLAN CONTACT INFORMATION]</w:t>
      </w:r>
    </w:p>
    <w:p w:rsidR="009D0243" w:rsidRPr="001E77A8" w:rsidRDefault="009D0243">
      <w:pPr>
        <w:spacing w:line="200" w:lineRule="exact"/>
        <w:rPr>
          <w:rFonts w:ascii="Arial" w:hAnsi="Arial"/>
          <w:sz w:val="20"/>
        </w:rPr>
      </w:pPr>
    </w:p>
    <w:p w:rsidR="009D0243" w:rsidRPr="001E77A8" w:rsidRDefault="009D0243" w:rsidP="001E77A8">
      <w:pPr>
        <w:spacing w:line="200" w:lineRule="exact"/>
        <w:jc w:val="both"/>
        <w:rPr>
          <w:rFonts w:ascii="Arial" w:hAnsi="Arial"/>
          <w:sz w:val="20"/>
        </w:rPr>
      </w:pPr>
    </w:p>
    <w:p w:rsidR="009D0243" w:rsidRPr="001E77A8" w:rsidRDefault="005E5C5E" w:rsidP="001E77A8">
      <w:pPr>
        <w:spacing w:line="200" w:lineRule="exact"/>
        <w:jc w:val="both"/>
        <w:rPr>
          <w:rFonts w:ascii="Arial" w:hAnsi="Arial"/>
          <w:sz w:val="20"/>
        </w:rPr>
      </w:pPr>
      <w:r w:rsidRPr="001E77A8">
        <w:rPr>
          <w:rFonts w:ascii="Arial" w:hAnsi="Arial"/>
          <w:sz w:val="20"/>
        </w:rPr>
        <w:t>[Insert name of individual affected by breach]</w:t>
      </w:r>
    </w:p>
    <w:p w:rsidR="009D0243" w:rsidRPr="001E77A8" w:rsidRDefault="005E5C5E" w:rsidP="001E77A8">
      <w:pPr>
        <w:spacing w:line="200" w:lineRule="exact"/>
        <w:jc w:val="both"/>
        <w:rPr>
          <w:rFonts w:ascii="Arial" w:hAnsi="Arial"/>
          <w:sz w:val="20"/>
        </w:rPr>
      </w:pPr>
      <w:r w:rsidRPr="001E77A8">
        <w:rPr>
          <w:rFonts w:ascii="Arial" w:hAnsi="Arial"/>
          <w:sz w:val="20"/>
        </w:rPr>
        <w:t>[Insert address]</w:t>
      </w:r>
    </w:p>
    <w:p w:rsidR="009D0243" w:rsidRPr="001E77A8" w:rsidRDefault="009D0243" w:rsidP="001E77A8">
      <w:pPr>
        <w:spacing w:line="200" w:lineRule="exact"/>
        <w:jc w:val="both"/>
        <w:rPr>
          <w:rFonts w:ascii="Arial" w:hAnsi="Arial"/>
          <w:sz w:val="20"/>
        </w:rPr>
      </w:pPr>
    </w:p>
    <w:p w:rsidR="009D0243" w:rsidRPr="001E77A8" w:rsidRDefault="005E5C5E" w:rsidP="001E77A8">
      <w:pPr>
        <w:spacing w:line="200" w:lineRule="exact"/>
        <w:jc w:val="both"/>
        <w:rPr>
          <w:rFonts w:ascii="Arial" w:hAnsi="Arial"/>
          <w:sz w:val="20"/>
        </w:rPr>
      </w:pPr>
      <w:r w:rsidRPr="001E77A8">
        <w:rPr>
          <w:rFonts w:ascii="Arial" w:hAnsi="Arial"/>
          <w:sz w:val="20"/>
        </w:rPr>
        <w:t>Dear [Insert name of individual]:</w:t>
      </w:r>
    </w:p>
    <w:p w:rsidR="009D0243" w:rsidRPr="001E77A8" w:rsidRDefault="009D0243" w:rsidP="001E77A8">
      <w:pPr>
        <w:spacing w:line="200" w:lineRule="exact"/>
        <w:jc w:val="both"/>
        <w:rPr>
          <w:rFonts w:ascii="Arial" w:hAnsi="Arial"/>
          <w:sz w:val="20"/>
        </w:rPr>
      </w:pPr>
    </w:p>
    <w:p w:rsidR="009D0243" w:rsidRPr="001E77A8" w:rsidRDefault="005E5C5E" w:rsidP="001E77A8">
      <w:pPr>
        <w:spacing w:line="200" w:lineRule="exact"/>
        <w:jc w:val="both"/>
        <w:rPr>
          <w:rFonts w:ascii="Arial" w:hAnsi="Arial"/>
          <w:sz w:val="20"/>
        </w:rPr>
      </w:pPr>
      <w:r w:rsidRPr="001E77A8">
        <w:rPr>
          <w:rFonts w:ascii="Arial" w:hAnsi="Arial"/>
          <w:sz w:val="20"/>
        </w:rPr>
        <w:t xml:space="preserve">The undersigned is the Privacy Official of the </w:t>
      </w:r>
      <w:r w:rsidRPr="001E77A8">
        <w:rPr>
          <w:rFonts w:ascii="Arial" w:hAnsi="Arial"/>
          <w:sz w:val="20"/>
          <w:u w:val="single"/>
        </w:rPr>
        <w:t>_______________</w:t>
      </w:r>
      <w:r w:rsidRPr="001E77A8">
        <w:rPr>
          <w:rFonts w:ascii="Arial" w:hAnsi="Arial"/>
          <w:sz w:val="20"/>
        </w:rPr>
        <w:t xml:space="preserve"> [Insert plan name</w:t>
      </w:r>
      <w:r w:rsidR="00606229" w:rsidRPr="001E77A8">
        <w:rPr>
          <w:rFonts w:ascii="Arial" w:hAnsi="Arial"/>
          <w:sz w:val="20"/>
        </w:rPr>
        <w:t>]</w:t>
      </w:r>
      <w:r w:rsidRPr="001E77A8">
        <w:rPr>
          <w:rFonts w:ascii="Arial" w:hAnsi="Arial"/>
          <w:sz w:val="20"/>
        </w:rPr>
        <w:t xml:space="preserve"> (the “Plan”).  The Plan is subject to the breach notification rules of the Health Insurance Portability and Accountability Act of 1996, as amended (“HIPAA”).  HIPAA imposes certain restrictions on the Plan and how it maintains your protected health information (“PHI”).  These restrictions include a requirement that the Plan generally protect the security of your PHI.  If the Plan discovers a breach of the security of your PHI, the Plan is required to notify you of this breach.  </w:t>
      </w:r>
    </w:p>
    <w:p w:rsidR="009D0243" w:rsidRPr="001E77A8" w:rsidRDefault="009D0243" w:rsidP="001E77A8">
      <w:pPr>
        <w:spacing w:line="200" w:lineRule="exact"/>
        <w:jc w:val="both"/>
        <w:rPr>
          <w:rFonts w:ascii="Arial" w:hAnsi="Arial"/>
          <w:sz w:val="20"/>
        </w:rPr>
      </w:pPr>
    </w:p>
    <w:p w:rsidR="009D0243" w:rsidRPr="001E77A8" w:rsidRDefault="005E5C5E" w:rsidP="001E77A8">
      <w:pPr>
        <w:spacing w:line="200" w:lineRule="exact"/>
        <w:jc w:val="both"/>
        <w:rPr>
          <w:rFonts w:ascii="Arial" w:hAnsi="Arial"/>
          <w:sz w:val="20"/>
        </w:rPr>
      </w:pPr>
      <w:r w:rsidRPr="001E77A8">
        <w:rPr>
          <w:rFonts w:ascii="Arial" w:hAnsi="Arial"/>
          <w:sz w:val="20"/>
        </w:rPr>
        <w:t xml:space="preserve">The Plan recently discovered a breach of your PHI.  This letter describes the details of this breach.  The Plan takes this situation very seriously and is working to mitigate any harmful effect from this breach.  </w:t>
      </w:r>
    </w:p>
    <w:p w:rsidR="009D0243" w:rsidRPr="001E77A8" w:rsidRDefault="009D0243" w:rsidP="001E77A8">
      <w:pPr>
        <w:spacing w:line="200" w:lineRule="exact"/>
        <w:jc w:val="both"/>
        <w:rPr>
          <w:rFonts w:ascii="Arial" w:hAnsi="Arial"/>
          <w:sz w:val="20"/>
        </w:rPr>
      </w:pPr>
    </w:p>
    <w:p w:rsidR="009D0243" w:rsidRDefault="005E5C5E" w:rsidP="008326BB">
      <w:pPr>
        <w:tabs>
          <w:tab w:val="left" w:pos="9360"/>
        </w:tabs>
        <w:spacing w:after="120" w:line="200" w:lineRule="exact"/>
        <w:jc w:val="both"/>
        <w:rPr>
          <w:rFonts w:ascii="Arial" w:hAnsi="Arial"/>
          <w:sz w:val="20"/>
          <w:u w:val="single"/>
        </w:rPr>
      </w:pPr>
      <w:r w:rsidRPr="001E77A8">
        <w:rPr>
          <w:rFonts w:ascii="Arial" w:hAnsi="Arial"/>
          <w:sz w:val="20"/>
        </w:rPr>
        <w:t xml:space="preserve">1.  </w:t>
      </w:r>
      <w:r w:rsidRPr="001E77A8">
        <w:rPr>
          <w:rFonts w:ascii="Arial" w:hAnsi="Arial"/>
          <w:sz w:val="20"/>
          <w:u w:val="single"/>
        </w:rPr>
        <w:t>Overview</w:t>
      </w:r>
      <w:r w:rsidRPr="001E77A8">
        <w:rPr>
          <w:rFonts w:ascii="Arial" w:hAnsi="Arial"/>
          <w:sz w:val="20"/>
        </w:rPr>
        <w:t>.  [Describe what happened, including the date of the breach and the date of the discovery of the breach, if known.]</w:t>
      </w:r>
      <w:r w:rsidR="008326BB">
        <w:rPr>
          <w:rFonts w:ascii="Arial" w:hAnsi="Arial"/>
          <w:sz w:val="20"/>
        </w:rPr>
        <w:t xml:space="preserve">  </w:t>
      </w:r>
      <w:r w:rsidR="008326BB">
        <w:rPr>
          <w:rFonts w:ascii="Arial" w:hAnsi="Arial"/>
          <w:sz w:val="20"/>
          <w:u w:val="single"/>
        </w:rPr>
        <w:tab/>
      </w:r>
    </w:p>
    <w:p w:rsidR="008326BB" w:rsidRPr="008326BB" w:rsidRDefault="008326BB" w:rsidP="008326BB">
      <w:pPr>
        <w:tabs>
          <w:tab w:val="left" w:pos="9360"/>
        </w:tabs>
        <w:spacing w:line="200" w:lineRule="exact"/>
        <w:jc w:val="both"/>
        <w:rPr>
          <w:rFonts w:ascii="Arial" w:hAnsi="Arial"/>
          <w:sz w:val="20"/>
          <w:u w:val="single"/>
        </w:rPr>
      </w:pPr>
      <w:r>
        <w:rPr>
          <w:rFonts w:ascii="Arial" w:hAnsi="Arial"/>
          <w:sz w:val="20"/>
          <w:u w:val="single"/>
        </w:rPr>
        <w:tab/>
      </w:r>
    </w:p>
    <w:p w:rsidR="009D0243" w:rsidRPr="001E77A8" w:rsidRDefault="009D0243" w:rsidP="001E77A8">
      <w:pPr>
        <w:spacing w:line="200" w:lineRule="exact"/>
        <w:jc w:val="both"/>
        <w:rPr>
          <w:rFonts w:ascii="Arial" w:hAnsi="Arial"/>
          <w:sz w:val="20"/>
        </w:rPr>
      </w:pPr>
    </w:p>
    <w:p w:rsidR="009D0243" w:rsidRDefault="005E5C5E" w:rsidP="008326BB">
      <w:pPr>
        <w:spacing w:after="120" w:line="200" w:lineRule="exact"/>
        <w:jc w:val="both"/>
        <w:rPr>
          <w:rFonts w:ascii="Arial" w:hAnsi="Arial"/>
          <w:sz w:val="20"/>
        </w:rPr>
      </w:pPr>
      <w:r w:rsidRPr="001E77A8">
        <w:rPr>
          <w:rFonts w:ascii="Arial" w:hAnsi="Arial"/>
          <w:sz w:val="20"/>
        </w:rPr>
        <w:t xml:space="preserve">2.  </w:t>
      </w:r>
      <w:r w:rsidRPr="001E77A8">
        <w:rPr>
          <w:rFonts w:ascii="Arial" w:hAnsi="Arial"/>
          <w:sz w:val="20"/>
          <w:u w:val="single"/>
        </w:rPr>
        <w:t>Types of PHI</w:t>
      </w:r>
      <w:r w:rsidRPr="001E77A8">
        <w:rPr>
          <w:rFonts w:ascii="Arial" w:hAnsi="Arial"/>
          <w:sz w:val="20"/>
        </w:rPr>
        <w:t>.  [Describe the types of unsecured PHI that were involved in the breach (such as full name, Social Security number, date of birth, home address, account number or disability code)]</w:t>
      </w:r>
      <w:r w:rsidR="008326BB">
        <w:rPr>
          <w:rFonts w:ascii="Arial" w:hAnsi="Arial"/>
          <w:sz w:val="20"/>
        </w:rPr>
        <w:t xml:space="preserve"> </w:t>
      </w:r>
      <w:r w:rsidRPr="001E77A8">
        <w:rPr>
          <w:rFonts w:ascii="Arial" w:hAnsi="Arial"/>
          <w:sz w:val="20"/>
        </w:rPr>
        <w:t>_______</w:t>
      </w:r>
    </w:p>
    <w:p w:rsidR="008326BB" w:rsidRPr="008326BB" w:rsidRDefault="008326BB" w:rsidP="008326BB">
      <w:pPr>
        <w:spacing w:line="200" w:lineRule="exact"/>
        <w:jc w:val="both"/>
        <w:rPr>
          <w:rFonts w:ascii="Arial" w:hAnsi="Arial"/>
          <w:sz w:val="20"/>
        </w:rPr>
      </w:pPr>
      <w:r w:rsidRPr="008326BB">
        <w:rPr>
          <w:rFonts w:ascii="Arial" w:hAnsi="Arial"/>
          <w:sz w:val="20"/>
        </w:rPr>
        <w:t>____________________________________________________________________________________</w:t>
      </w:r>
    </w:p>
    <w:p w:rsidR="009D0243" w:rsidRPr="001E77A8" w:rsidRDefault="009D0243" w:rsidP="001E77A8">
      <w:pPr>
        <w:spacing w:line="200" w:lineRule="exact"/>
        <w:jc w:val="both"/>
        <w:rPr>
          <w:rFonts w:ascii="Arial" w:hAnsi="Arial"/>
          <w:sz w:val="20"/>
        </w:rPr>
      </w:pPr>
    </w:p>
    <w:p w:rsidR="009D0243" w:rsidRDefault="005E5C5E" w:rsidP="008326BB">
      <w:pPr>
        <w:spacing w:after="120" w:line="200" w:lineRule="exact"/>
        <w:jc w:val="both"/>
        <w:rPr>
          <w:rFonts w:ascii="Arial" w:hAnsi="Arial"/>
          <w:sz w:val="20"/>
        </w:rPr>
      </w:pPr>
      <w:r w:rsidRPr="001E77A8">
        <w:rPr>
          <w:rFonts w:ascii="Arial" w:hAnsi="Arial"/>
          <w:sz w:val="20"/>
        </w:rPr>
        <w:t xml:space="preserve">3.  </w:t>
      </w:r>
      <w:r w:rsidRPr="001E77A8">
        <w:rPr>
          <w:rFonts w:ascii="Arial" w:hAnsi="Arial"/>
          <w:sz w:val="20"/>
          <w:u w:val="single"/>
        </w:rPr>
        <w:t>Steps to Protect Yourself</w:t>
      </w:r>
      <w:r w:rsidRPr="001E77A8">
        <w:rPr>
          <w:rFonts w:ascii="Arial" w:hAnsi="Arial"/>
          <w:sz w:val="20"/>
        </w:rPr>
        <w:t>.  [Describe the steps the individual should take to protect himself or herself from potential harm resulting from the breach; e.g., using a credit monitoring service, especially if a Social Security number was included in the breached PHI] __________________________________________</w:t>
      </w:r>
    </w:p>
    <w:p w:rsidR="008326BB" w:rsidRPr="008326BB" w:rsidRDefault="008326BB" w:rsidP="008326BB">
      <w:pPr>
        <w:tabs>
          <w:tab w:val="left" w:pos="9360"/>
        </w:tabs>
        <w:spacing w:line="200" w:lineRule="exact"/>
        <w:jc w:val="both"/>
        <w:rPr>
          <w:rFonts w:ascii="Arial" w:hAnsi="Arial"/>
          <w:sz w:val="20"/>
          <w:u w:val="single"/>
        </w:rPr>
      </w:pPr>
      <w:r>
        <w:rPr>
          <w:rFonts w:ascii="Arial" w:hAnsi="Arial"/>
          <w:sz w:val="20"/>
          <w:u w:val="single"/>
        </w:rPr>
        <w:tab/>
      </w:r>
    </w:p>
    <w:p w:rsidR="009D0243" w:rsidRPr="001E77A8" w:rsidRDefault="009D0243" w:rsidP="001E77A8">
      <w:pPr>
        <w:spacing w:line="200" w:lineRule="exact"/>
        <w:jc w:val="both"/>
        <w:rPr>
          <w:rFonts w:ascii="Arial" w:hAnsi="Arial"/>
          <w:sz w:val="20"/>
        </w:rPr>
      </w:pPr>
    </w:p>
    <w:p w:rsidR="009D0243" w:rsidRPr="008326BB" w:rsidRDefault="005E5C5E" w:rsidP="008326BB">
      <w:pPr>
        <w:tabs>
          <w:tab w:val="left" w:pos="9360"/>
        </w:tabs>
        <w:spacing w:after="120" w:line="200" w:lineRule="exact"/>
        <w:jc w:val="both"/>
        <w:rPr>
          <w:rFonts w:ascii="Arial" w:hAnsi="Arial"/>
          <w:sz w:val="20"/>
          <w:u w:val="single"/>
        </w:rPr>
      </w:pPr>
      <w:r w:rsidRPr="001E77A8">
        <w:rPr>
          <w:rFonts w:ascii="Arial" w:hAnsi="Arial"/>
          <w:sz w:val="20"/>
        </w:rPr>
        <w:t xml:space="preserve">4.  </w:t>
      </w:r>
      <w:r w:rsidRPr="001E77A8">
        <w:rPr>
          <w:rFonts w:ascii="Arial" w:hAnsi="Arial"/>
          <w:sz w:val="20"/>
          <w:u w:val="single"/>
        </w:rPr>
        <w:t>Plan’s Investigation</w:t>
      </w:r>
      <w:r w:rsidRPr="001E77A8">
        <w:rPr>
          <w:rFonts w:ascii="Arial" w:hAnsi="Arial"/>
          <w:sz w:val="20"/>
        </w:rPr>
        <w:t>.  [Describe the Plan’s investigation of the breach, its efforts to mitigate losses and to protect against any further breaches]</w:t>
      </w:r>
      <w:r w:rsidR="008326BB">
        <w:rPr>
          <w:rFonts w:ascii="Arial" w:hAnsi="Arial"/>
          <w:sz w:val="20"/>
        </w:rPr>
        <w:t xml:space="preserve"> </w:t>
      </w:r>
      <w:r w:rsidR="008326BB">
        <w:rPr>
          <w:rFonts w:ascii="Arial" w:hAnsi="Arial"/>
          <w:sz w:val="20"/>
          <w:u w:val="single"/>
        </w:rPr>
        <w:tab/>
      </w:r>
    </w:p>
    <w:p w:rsidR="008326BB" w:rsidRPr="008326BB" w:rsidRDefault="008326BB" w:rsidP="008326BB">
      <w:pPr>
        <w:tabs>
          <w:tab w:val="left" w:pos="9360"/>
        </w:tabs>
        <w:spacing w:line="200" w:lineRule="exact"/>
        <w:jc w:val="both"/>
        <w:rPr>
          <w:rFonts w:ascii="Arial" w:hAnsi="Arial"/>
          <w:sz w:val="20"/>
          <w:u w:val="single"/>
        </w:rPr>
      </w:pPr>
      <w:r>
        <w:rPr>
          <w:rFonts w:ascii="Arial" w:hAnsi="Arial"/>
          <w:sz w:val="20"/>
          <w:u w:val="single"/>
        </w:rPr>
        <w:tab/>
      </w:r>
    </w:p>
    <w:p w:rsidR="009D0243" w:rsidRPr="001E77A8" w:rsidRDefault="009D0243" w:rsidP="001E77A8">
      <w:pPr>
        <w:spacing w:line="200" w:lineRule="exact"/>
        <w:jc w:val="both"/>
        <w:rPr>
          <w:rFonts w:ascii="Arial" w:hAnsi="Arial"/>
          <w:sz w:val="20"/>
        </w:rPr>
      </w:pPr>
    </w:p>
    <w:p w:rsidR="009D0243" w:rsidRPr="001E77A8" w:rsidRDefault="005E5C5E" w:rsidP="001E77A8">
      <w:pPr>
        <w:spacing w:line="200" w:lineRule="exact"/>
        <w:jc w:val="both"/>
        <w:rPr>
          <w:rFonts w:ascii="Arial" w:hAnsi="Arial"/>
          <w:sz w:val="20"/>
        </w:rPr>
      </w:pPr>
      <w:r w:rsidRPr="001E77A8">
        <w:rPr>
          <w:rFonts w:ascii="Arial" w:hAnsi="Arial"/>
          <w:sz w:val="20"/>
        </w:rPr>
        <w:t xml:space="preserve">5.  </w:t>
      </w:r>
      <w:r w:rsidRPr="001E77A8">
        <w:rPr>
          <w:rFonts w:ascii="Arial" w:hAnsi="Arial"/>
          <w:sz w:val="20"/>
          <w:u w:val="single"/>
        </w:rPr>
        <w:t>Contact Procedures</w:t>
      </w:r>
      <w:r w:rsidRPr="001E77A8">
        <w:rPr>
          <w:rFonts w:ascii="Arial" w:hAnsi="Arial"/>
          <w:sz w:val="20"/>
        </w:rPr>
        <w:t>.  Please contact the following to ask questions or learn additional information:</w:t>
      </w:r>
    </w:p>
    <w:p w:rsidR="009D0243" w:rsidRPr="001E77A8" w:rsidRDefault="009D0243">
      <w:pPr>
        <w:spacing w:line="200" w:lineRule="exact"/>
        <w:rPr>
          <w:rFonts w:ascii="Arial" w:hAnsi="Arial"/>
          <w:sz w:val="20"/>
        </w:rPr>
      </w:pPr>
    </w:p>
    <w:p w:rsidR="009D0243" w:rsidRPr="001E77A8" w:rsidRDefault="005E5C5E">
      <w:pPr>
        <w:spacing w:line="200" w:lineRule="exact"/>
        <w:rPr>
          <w:rFonts w:ascii="Arial" w:hAnsi="Arial"/>
          <w:sz w:val="20"/>
        </w:rPr>
      </w:pPr>
      <w:r w:rsidRPr="001E77A8">
        <w:rPr>
          <w:rFonts w:ascii="Arial" w:hAnsi="Arial"/>
          <w:sz w:val="20"/>
        </w:rPr>
        <w:tab/>
        <w:t>[Insert name or title of contact person]</w:t>
      </w:r>
    </w:p>
    <w:p w:rsidR="009D0243" w:rsidRPr="001E77A8" w:rsidRDefault="005E5C5E">
      <w:pPr>
        <w:spacing w:line="200" w:lineRule="exact"/>
        <w:rPr>
          <w:rFonts w:ascii="Arial" w:hAnsi="Arial"/>
          <w:sz w:val="20"/>
        </w:rPr>
      </w:pPr>
      <w:r w:rsidRPr="001E77A8">
        <w:rPr>
          <w:rFonts w:ascii="Arial" w:hAnsi="Arial"/>
          <w:sz w:val="20"/>
        </w:rPr>
        <w:tab/>
        <w:t>[Insert toll-free phone number, email address, web site or postal address]</w:t>
      </w:r>
    </w:p>
    <w:p w:rsidR="009D0243" w:rsidRPr="001E77A8" w:rsidRDefault="009D0243">
      <w:pPr>
        <w:spacing w:line="200" w:lineRule="exact"/>
        <w:rPr>
          <w:rFonts w:ascii="Arial" w:hAnsi="Arial"/>
          <w:sz w:val="20"/>
        </w:rPr>
      </w:pPr>
    </w:p>
    <w:p w:rsidR="009D0243" w:rsidRPr="001E77A8" w:rsidRDefault="005E5C5E" w:rsidP="001E77A8">
      <w:pPr>
        <w:spacing w:line="200" w:lineRule="exact"/>
        <w:jc w:val="both"/>
        <w:rPr>
          <w:rFonts w:ascii="Arial" w:hAnsi="Arial"/>
          <w:sz w:val="20"/>
        </w:rPr>
      </w:pPr>
      <w:r w:rsidRPr="001E77A8">
        <w:rPr>
          <w:rFonts w:ascii="Arial" w:hAnsi="Arial"/>
          <w:sz w:val="20"/>
        </w:rPr>
        <w:t>Again, we take this situation very seriously and are working diligently to resolve the situation.</w:t>
      </w:r>
      <w:r w:rsidR="003031CD" w:rsidRPr="001E77A8">
        <w:rPr>
          <w:rFonts w:ascii="Arial" w:hAnsi="Arial"/>
          <w:b/>
          <w:sz w:val="20"/>
        </w:rPr>
        <w:t xml:space="preserve"> [Note</w:t>
      </w:r>
      <w:r w:rsidRPr="001E77A8">
        <w:rPr>
          <w:rFonts w:ascii="Arial" w:hAnsi="Arial"/>
          <w:b/>
          <w:sz w:val="20"/>
        </w:rPr>
        <w:t xml:space="preserve">: This type of sentence is not legally required] </w:t>
      </w:r>
      <w:r w:rsidR="001E77A8">
        <w:rPr>
          <w:rFonts w:ascii="Arial" w:hAnsi="Arial"/>
          <w:b/>
          <w:sz w:val="20"/>
        </w:rPr>
        <w:t xml:space="preserve"> </w:t>
      </w:r>
      <w:r w:rsidRPr="001E77A8">
        <w:rPr>
          <w:rFonts w:ascii="Arial" w:hAnsi="Arial"/>
          <w:sz w:val="20"/>
        </w:rPr>
        <w:t>Please contact the above individual [Insert “office” if applicable] for more information.</w:t>
      </w:r>
    </w:p>
    <w:p w:rsidR="009D0243" w:rsidRPr="001E77A8" w:rsidRDefault="009D0243">
      <w:pPr>
        <w:spacing w:line="200" w:lineRule="exact"/>
        <w:rPr>
          <w:rFonts w:ascii="Arial" w:hAnsi="Arial"/>
          <w:sz w:val="20"/>
        </w:rPr>
      </w:pPr>
    </w:p>
    <w:p w:rsidR="009D0243" w:rsidRPr="001E77A8" w:rsidRDefault="005E5C5E">
      <w:pPr>
        <w:spacing w:line="200" w:lineRule="exact"/>
        <w:rPr>
          <w:rFonts w:ascii="Arial" w:hAnsi="Arial"/>
          <w:sz w:val="20"/>
        </w:rPr>
      </w:pPr>
      <w:r w:rsidRPr="001E77A8">
        <w:rPr>
          <w:rFonts w:ascii="Arial" w:hAnsi="Arial"/>
          <w:sz w:val="20"/>
        </w:rPr>
        <w:t>Regards,</w:t>
      </w:r>
    </w:p>
    <w:p w:rsidR="009D0243" w:rsidRPr="001E77A8" w:rsidRDefault="009D0243">
      <w:pPr>
        <w:spacing w:line="200" w:lineRule="exact"/>
        <w:rPr>
          <w:rFonts w:ascii="Arial" w:hAnsi="Arial"/>
          <w:sz w:val="20"/>
        </w:rPr>
      </w:pPr>
    </w:p>
    <w:p w:rsidR="009D0243" w:rsidRPr="001E77A8" w:rsidRDefault="005E5C5E">
      <w:pPr>
        <w:spacing w:line="200" w:lineRule="exact"/>
        <w:rPr>
          <w:rFonts w:ascii="Arial" w:hAnsi="Arial"/>
          <w:sz w:val="20"/>
        </w:rPr>
      </w:pPr>
      <w:r w:rsidRPr="001E77A8">
        <w:rPr>
          <w:rFonts w:ascii="Arial" w:hAnsi="Arial"/>
          <w:sz w:val="20"/>
        </w:rPr>
        <w:t>[Insert Privacy Official name]</w:t>
      </w:r>
    </w:p>
    <w:p w:rsidR="009D0243" w:rsidRPr="001E77A8" w:rsidRDefault="009D0243">
      <w:pPr>
        <w:spacing w:line="200" w:lineRule="exact"/>
        <w:rPr>
          <w:rFonts w:ascii="Arial" w:hAnsi="Arial"/>
          <w:sz w:val="20"/>
        </w:rPr>
      </w:pPr>
    </w:p>
    <w:p w:rsidR="009D0243" w:rsidRPr="001E77A8" w:rsidRDefault="009D0243">
      <w:pPr>
        <w:spacing w:line="200" w:lineRule="exact"/>
        <w:rPr>
          <w:rFonts w:ascii="Arial" w:hAnsi="Arial"/>
          <w:sz w:val="20"/>
        </w:rPr>
      </w:pPr>
    </w:p>
    <w:p w:rsidR="009D0243" w:rsidRPr="001E77A8" w:rsidRDefault="009D0243">
      <w:pPr>
        <w:spacing w:line="200" w:lineRule="exact"/>
        <w:rPr>
          <w:rFonts w:ascii="Arial" w:hAnsi="Arial"/>
          <w:sz w:val="20"/>
        </w:rPr>
      </w:pPr>
    </w:p>
    <w:p w:rsidR="009D0243" w:rsidRPr="001E77A8" w:rsidRDefault="009D0243">
      <w:pPr>
        <w:spacing w:line="200" w:lineRule="exact"/>
        <w:rPr>
          <w:rFonts w:ascii="Arial" w:hAnsi="Arial"/>
          <w:sz w:val="20"/>
        </w:rPr>
      </w:pPr>
    </w:p>
    <w:p w:rsidR="009D0243" w:rsidRPr="001E77A8" w:rsidRDefault="009D0243">
      <w:pPr>
        <w:spacing w:line="200" w:lineRule="exact"/>
        <w:rPr>
          <w:rFonts w:ascii="Arial" w:hAnsi="Arial"/>
          <w:sz w:val="20"/>
        </w:rPr>
      </w:pPr>
    </w:p>
    <w:p w:rsidR="009D0243" w:rsidRPr="001E77A8" w:rsidRDefault="009D0243">
      <w:pPr>
        <w:spacing w:line="200" w:lineRule="exact"/>
        <w:rPr>
          <w:rFonts w:ascii="Arial" w:hAnsi="Arial"/>
          <w:sz w:val="20"/>
        </w:rPr>
      </w:pPr>
    </w:p>
    <w:p w:rsidR="009D0243" w:rsidRPr="001E77A8" w:rsidRDefault="009D0243">
      <w:pPr>
        <w:spacing w:line="200" w:lineRule="exact"/>
        <w:rPr>
          <w:rFonts w:ascii="Arial" w:hAnsi="Arial"/>
          <w:sz w:val="20"/>
        </w:rPr>
      </w:pPr>
    </w:p>
    <w:p w:rsidR="004C2573" w:rsidRDefault="004C2573">
      <w:pPr>
        <w:spacing w:line="200" w:lineRule="exact"/>
        <w:rPr>
          <w:rFonts w:ascii="Arial" w:hAnsi="Arial"/>
        </w:rPr>
      </w:pPr>
    </w:p>
    <w:p w:rsidR="008326BB" w:rsidRDefault="004C2573" w:rsidP="004C2573">
      <w:pPr>
        <w:spacing w:line="200" w:lineRule="exact"/>
      </w:pPr>
      <w:r w:rsidRPr="004C2573">
        <w:rPr>
          <w:rStyle w:val="zzmpTrailerItem"/>
        </w:rPr>
        <w:t>QB\21427348.1</w:t>
      </w:r>
      <w:r w:rsidRPr="004C2573">
        <w:t xml:space="preserve"> </w:t>
      </w:r>
    </w:p>
    <w:sectPr w:rsidR="008326BB" w:rsidSect="009D0243">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36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243" w:rsidRDefault="005E5C5E">
      <w:r>
        <w:separator/>
      </w:r>
    </w:p>
  </w:endnote>
  <w:endnote w:type="continuationSeparator" w:id="0">
    <w:p w:rsidR="009D0243" w:rsidRDefault="005E5C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stminster">
    <w:altName w:val="Courier New"/>
    <w:charset w:val="00"/>
    <w:family w:val="decorativ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43" w:rsidRPr="001E77A8" w:rsidRDefault="00B54D08">
    <w:pPr>
      <w:pStyle w:val="Footer"/>
      <w:framePr w:wrap="around" w:vAnchor="text" w:hAnchor="margin" w:xAlign="center" w:y="1"/>
      <w:rPr>
        <w:rStyle w:val="PageNumber"/>
        <w:rFonts w:ascii="Arial" w:hAnsi="Arial"/>
      </w:rPr>
    </w:pPr>
    <w:r>
      <w:rPr>
        <w:rStyle w:val="PageNumber"/>
      </w:rPr>
      <w:fldChar w:fldCharType="begin"/>
    </w:r>
    <w:r w:rsidR="005E5C5E">
      <w:rPr>
        <w:rStyle w:val="PageNumber"/>
      </w:rPr>
      <w:instrText xml:space="preserve">PAGE  </w:instrText>
    </w:r>
    <w:r>
      <w:rPr>
        <w:rStyle w:val="PageNumber"/>
      </w:rPr>
      <w:fldChar w:fldCharType="end"/>
    </w:r>
  </w:p>
  <w:p w:rsidR="009D0243" w:rsidRPr="001E77A8" w:rsidRDefault="009D0243">
    <w:pPr>
      <w:pStyle w:val="Footer"/>
      <w:rPr>
        <w:rFonts w:ascii="Arial" w:hAnsi="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43" w:rsidRPr="001E77A8" w:rsidRDefault="00B54D08">
    <w:pPr>
      <w:pStyle w:val="Footer"/>
      <w:framePr w:wrap="around" w:vAnchor="text" w:hAnchor="margin" w:xAlign="center" w:y="1"/>
      <w:rPr>
        <w:rStyle w:val="PageNumber"/>
        <w:rFonts w:ascii="Arial" w:hAnsi="Arial"/>
        <w:sz w:val="20"/>
      </w:rPr>
    </w:pPr>
    <w:r w:rsidRPr="001E77A8">
      <w:rPr>
        <w:rStyle w:val="PageNumber"/>
        <w:rFonts w:ascii="Arial" w:hAnsi="Arial"/>
        <w:sz w:val="20"/>
      </w:rPr>
      <w:fldChar w:fldCharType="begin"/>
    </w:r>
    <w:r w:rsidR="005E5C5E" w:rsidRPr="001E77A8">
      <w:rPr>
        <w:rStyle w:val="PageNumber"/>
        <w:rFonts w:ascii="Arial" w:hAnsi="Arial"/>
        <w:sz w:val="20"/>
      </w:rPr>
      <w:instrText xml:space="preserve">PAGE  </w:instrText>
    </w:r>
    <w:r w:rsidRPr="001E77A8">
      <w:rPr>
        <w:rStyle w:val="PageNumber"/>
        <w:rFonts w:ascii="Arial" w:hAnsi="Arial"/>
        <w:sz w:val="20"/>
      </w:rPr>
      <w:fldChar w:fldCharType="separate"/>
    </w:r>
    <w:r w:rsidR="004C2573">
      <w:rPr>
        <w:rStyle w:val="PageNumber"/>
        <w:rFonts w:ascii="Arial" w:hAnsi="Arial"/>
        <w:noProof/>
        <w:sz w:val="20"/>
      </w:rPr>
      <w:t>2</w:t>
    </w:r>
    <w:r w:rsidRPr="001E77A8">
      <w:rPr>
        <w:rStyle w:val="PageNumber"/>
        <w:rFonts w:ascii="Arial" w:hAnsi="Arial"/>
        <w:sz w:val="20"/>
      </w:rPr>
      <w:fldChar w:fldCharType="end"/>
    </w:r>
  </w:p>
  <w:p w:rsidR="009D0243" w:rsidRPr="001E77A8" w:rsidRDefault="005E5C5E">
    <w:pPr>
      <w:pStyle w:val="Footer"/>
      <w:rPr>
        <w:rFonts w:ascii="Arial" w:hAnsi="Arial"/>
        <w:sz w:val="16"/>
      </w:rPr>
    </w:pPr>
    <w:r w:rsidRPr="001E77A8">
      <w:rPr>
        <w:rFonts w:ascii="Arial" w:hAnsi="Arial"/>
        <w:sz w:val="16"/>
      </w:rPr>
      <w:t xml:space="preserve">Version </w:t>
    </w:r>
    <w:r w:rsidR="008326BB">
      <w:rPr>
        <w:rFonts w:ascii="Arial" w:hAnsi="Arial"/>
        <w:sz w:val="16"/>
      </w:rPr>
      <w:t>05/01</w:t>
    </w:r>
    <w:r w:rsidRPr="001E77A8">
      <w:rPr>
        <w:rFonts w:ascii="Arial" w:hAnsi="Arial"/>
        <w:sz w:val="16"/>
      </w:rPr>
      <w:t>/13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43" w:rsidRPr="001E77A8" w:rsidRDefault="005E5C5E">
    <w:pPr>
      <w:pStyle w:val="Footer"/>
      <w:rPr>
        <w:rFonts w:ascii="Arial" w:hAnsi="Arial"/>
        <w:sz w:val="16"/>
      </w:rPr>
    </w:pPr>
    <w:r w:rsidRPr="001E77A8">
      <w:rPr>
        <w:rFonts w:ascii="Arial" w:hAnsi="Arial"/>
        <w:sz w:val="16"/>
      </w:rPr>
      <w:t xml:space="preserve">Version </w:t>
    </w:r>
    <w:r w:rsidR="008326BB">
      <w:rPr>
        <w:rFonts w:ascii="Arial" w:hAnsi="Arial"/>
        <w:sz w:val="16"/>
      </w:rPr>
      <w:t>05/01</w:t>
    </w:r>
    <w:r w:rsidRPr="001E77A8">
      <w:rPr>
        <w:rFonts w:ascii="Arial" w:hAnsi="Arial"/>
        <w:sz w:val="16"/>
      </w:rPr>
      <w:t>/13</w:t>
    </w:r>
    <w:r w:rsidR="00D95B6A">
      <w:rPr>
        <w:rFonts w:ascii="Arial" w:hAnsi="Arial"/>
        <w:sz w:val="16"/>
      </w:rPr>
      <w:tab/>
    </w:r>
    <w:r w:rsidR="00B54D08" w:rsidRPr="00D95B6A">
      <w:rPr>
        <w:rFonts w:ascii="Arial" w:hAnsi="Arial"/>
        <w:sz w:val="20"/>
      </w:rPr>
      <w:fldChar w:fldCharType="begin"/>
    </w:r>
    <w:r w:rsidR="00D95B6A" w:rsidRPr="00D95B6A">
      <w:rPr>
        <w:rFonts w:ascii="Arial" w:hAnsi="Arial"/>
        <w:sz w:val="20"/>
      </w:rPr>
      <w:instrText xml:space="preserve"> PAGE   \* MERGEFORMAT </w:instrText>
    </w:r>
    <w:r w:rsidR="00B54D08" w:rsidRPr="00D95B6A">
      <w:rPr>
        <w:rFonts w:ascii="Arial" w:hAnsi="Arial"/>
        <w:sz w:val="20"/>
      </w:rPr>
      <w:fldChar w:fldCharType="separate"/>
    </w:r>
    <w:r w:rsidR="004C2573">
      <w:rPr>
        <w:rFonts w:ascii="Arial" w:hAnsi="Arial"/>
        <w:noProof/>
        <w:sz w:val="20"/>
      </w:rPr>
      <w:t>1</w:t>
    </w:r>
    <w:r w:rsidR="00B54D08" w:rsidRPr="00D95B6A">
      <w:rPr>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243" w:rsidRDefault="005E5C5E">
      <w:r>
        <w:separator/>
      </w:r>
    </w:p>
  </w:footnote>
  <w:footnote w:type="continuationSeparator" w:id="0">
    <w:p w:rsidR="009D0243" w:rsidRDefault="005E5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43" w:rsidRPr="001E77A8" w:rsidRDefault="005E5C5E">
    <w:pPr>
      <w:pStyle w:val="Header"/>
      <w:rPr>
        <w:rFonts w:ascii="Arial" w:hAnsi="Arial"/>
        <w:sz w:val="16"/>
        <w:szCs w:val="16"/>
      </w:rPr>
    </w:pPr>
    <w:r w:rsidRPr="001E77A8">
      <w:rPr>
        <w:rFonts w:ascii="Arial" w:hAnsi="Arial"/>
      </w:rPr>
      <w:tab/>
    </w:r>
    <w:r w:rsidRPr="001E77A8">
      <w:rPr>
        <w:rFonts w:ascii="Arial" w:hAnsi="Arial"/>
      </w:rPr>
      <w:tab/>
    </w:r>
    <w:r w:rsidRPr="001E77A8">
      <w:rPr>
        <w:rFonts w:ascii="Arial" w:hAnsi="Arial"/>
        <w:sz w:val="16"/>
        <w:szCs w:val="16"/>
      </w:rPr>
      <w:t xml:space="preserve">HIPAA FORM </w:t>
    </w:r>
    <w:r w:rsidR="00D16B5F">
      <w:rPr>
        <w:rFonts w:ascii="Arial" w:hAnsi="Arial"/>
        <w:sz w:val="16"/>
        <w:szCs w:val="16"/>
      </w:rPr>
      <w:t>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43" w:rsidRPr="001E77A8" w:rsidRDefault="005E5C5E">
    <w:pPr>
      <w:pStyle w:val="Header"/>
      <w:rPr>
        <w:rFonts w:ascii="Arial" w:hAnsi="Arial"/>
        <w:sz w:val="16"/>
      </w:rPr>
    </w:pPr>
    <w:r w:rsidRPr="001E77A8">
      <w:rPr>
        <w:rFonts w:ascii="Arial" w:hAnsi="Arial"/>
        <w:sz w:val="16"/>
      </w:rPr>
      <w:tab/>
    </w:r>
    <w:r w:rsidRPr="001E77A8">
      <w:rPr>
        <w:rFonts w:ascii="Arial" w:hAnsi="Arial"/>
        <w:sz w:val="16"/>
      </w:rPr>
      <w:tab/>
      <w:t xml:space="preserve">HIPAA FORM </w:t>
    </w:r>
    <w:r w:rsidR="00D26555">
      <w:rPr>
        <w:rFonts w:ascii="Arial" w:hAnsi="Arial"/>
        <w:sz w:val="16"/>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F4"/>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
    <w:nsid w:val="10A7141F"/>
    <w:multiLevelType w:val="singleLevel"/>
    <w:tmpl w:val="22649B30"/>
    <w:lvl w:ilvl="0">
      <w:start w:val="2"/>
      <w:numFmt w:val="bullet"/>
      <w:lvlText w:val=""/>
      <w:lvlJc w:val="left"/>
      <w:pPr>
        <w:tabs>
          <w:tab w:val="num" w:pos="630"/>
        </w:tabs>
        <w:ind w:left="630" w:hanging="360"/>
      </w:pPr>
      <w:rPr>
        <w:rFonts w:ascii="Wingdings" w:hAnsi="Wingdings" w:hint="default"/>
      </w:rPr>
    </w:lvl>
  </w:abstractNum>
  <w:abstractNum w:abstractNumId="2">
    <w:nsid w:val="179E2CC1"/>
    <w:multiLevelType w:val="singleLevel"/>
    <w:tmpl w:val="398ACA52"/>
    <w:lvl w:ilvl="0">
      <w:start w:val="2"/>
      <w:numFmt w:val="bullet"/>
      <w:lvlText w:val=""/>
      <w:lvlJc w:val="left"/>
      <w:pPr>
        <w:tabs>
          <w:tab w:val="num" w:pos="630"/>
        </w:tabs>
        <w:ind w:left="630" w:hanging="360"/>
      </w:pPr>
      <w:rPr>
        <w:rFonts w:ascii="Wingdings" w:hAnsi="Wingdings" w:hint="default"/>
      </w:rPr>
    </w:lvl>
  </w:abstractNum>
  <w:abstractNum w:abstractNumId="3">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4">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5">
    <w:nsid w:val="391E019B"/>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6">
    <w:nsid w:val="3F8F069E"/>
    <w:multiLevelType w:val="singleLevel"/>
    <w:tmpl w:val="0409000F"/>
    <w:lvl w:ilvl="0">
      <w:start w:val="1"/>
      <w:numFmt w:val="decimal"/>
      <w:lvlText w:val="%1."/>
      <w:lvlJc w:val="left"/>
      <w:pPr>
        <w:tabs>
          <w:tab w:val="num" w:pos="360"/>
        </w:tabs>
        <w:ind w:left="360" w:hanging="360"/>
      </w:pPr>
    </w:lvl>
  </w:abstractNum>
  <w:abstractNum w:abstractNumId="7">
    <w:nsid w:val="4CBA477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8">
    <w:nsid w:val="56CA54FD"/>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9">
    <w:nsid w:val="57DE34F2"/>
    <w:multiLevelType w:val="singleLevel"/>
    <w:tmpl w:val="99B4F6AC"/>
    <w:lvl w:ilvl="0">
      <w:start w:val="1"/>
      <w:numFmt w:val="bullet"/>
      <w:lvlText w:val=""/>
      <w:lvlJc w:val="left"/>
      <w:pPr>
        <w:tabs>
          <w:tab w:val="num" w:pos="360"/>
        </w:tabs>
        <w:ind w:left="360" w:hanging="360"/>
      </w:pPr>
      <w:rPr>
        <w:rFonts w:ascii="Westminster" w:hAnsi="Westminster" w:hint="default"/>
        <w:sz w:val="16"/>
      </w:rPr>
    </w:lvl>
  </w:abstractNum>
  <w:abstractNum w:abstractNumId="10">
    <w:nsid w:val="64014FE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1">
    <w:nsid w:val="679D4AAE"/>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2">
    <w:nsid w:val="6D8026EC"/>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13">
    <w:nsid w:val="71B1608C"/>
    <w:multiLevelType w:val="singleLevel"/>
    <w:tmpl w:val="1BB2BD92"/>
    <w:lvl w:ilvl="0">
      <w:start w:val="1"/>
      <w:numFmt w:val="decimal"/>
      <w:pStyle w:val="mbfNumber"/>
      <w:lvlText w:val="%1."/>
      <w:lvlJc w:val="left"/>
      <w:pPr>
        <w:tabs>
          <w:tab w:val="num" w:pos="720"/>
        </w:tabs>
        <w:ind w:left="720" w:hanging="720"/>
      </w:pPr>
    </w:lvl>
  </w:abstractNum>
  <w:num w:numId="1">
    <w:abstractNumId w:val="4"/>
  </w:num>
  <w:num w:numId="2">
    <w:abstractNumId w:val="3"/>
  </w:num>
  <w:num w:numId="3">
    <w:abstractNumId w:val="13"/>
  </w:num>
  <w:num w:numId="4">
    <w:abstractNumId w:val="12"/>
  </w:num>
  <w:num w:numId="5">
    <w:abstractNumId w:val="8"/>
  </w:num>
  <w:num w:numId="6">
    <w:abstractNumId w:val="0"/>
  </w:num>
  <w:num w:numId="7">
    <w:abstractNumId w:val="5"/>
  </w:num>
  <w:num w:numId="8">
    <w:abstractNumId w:val="9"/>
  </w:num>
  <w:num w:numId="9">
    <w:abstractNumId w:val="10"/>
  </w:num>
  <w:num w:numId="10">
    <w:abstractNumId w:val="11"/>
  </w:num>
  <w:num w:numId="11">
    <w:abstractNumId w:val="7"/>
  </w:num>
  <w:num w:numId="12">
    <w:abstractNumId w:val="6"/>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printColBlack/>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1"/>
    <w:docVar w:name="MPDocID" w:val="QB\21427348.1"/>
    <w:docVar w:name="MPDocIDTemplate" w:val="QB\|%n|.%v"/>
    <w:docVar w:name="MPDocIDTemplateDefault" w:val="QB\|%n|.%v"/>
    <w:docVar w:name="NewDocStampType" w:val="2"/>
    <w:docVar w:name="zzmpFixedDOC_ID" w:val="T:\clienta\045146\0001\A0922320.1"/>
  </w:docVars>
  <w:rsids>
    <w:rsidRoot w:val="005E5C5E"/>
    <w:rsid w:val="00032046"/>
    <w:rsid w:val="000E3A79"/>
    <w:rsid w:val="001E77A8"/>
    <w:rsid w:val="00252883"/>
    <w:rsid w:val="002E0F42"/>
    <w:rsid w:val="002E1F3F"/>
    <w:rsid w:val="003031CD"/>
    <w:rsid w:val="00350159"/>
    <w:rsid w:val="00466161"/>
    <w:rsid w:val="00480DFA"/>
    <w:rsid w:val="004C2573"/>
    <w:rsid w:val="005E5C5E"/>
    <w:rsid w:val="00606229"/>
    <w:rsid w:val="00667606"/>
    <w:rsid w:val="00712E01"/>
    <w:rsid w:val="007373F3"/>
    <w:rsid w:val="007671EB"/>
    <w:rsid w:val="008326BB"/>
    <w:rsid w:val="0089539B"/>
    <w:rsid w:val="00912786"/>
    <w:rsid w:val="009218E1"/>
    <w:rsid w:val="009A05A2"/>
    <w:rsid w:val="009D0243"/>
    <w:rsid w:val="00A7329D"/>
    <w:rsid w:val="00B306DD"/>
    <w:rsid w:val="00B54D08"/>
    <w:rsid w:val="00D16B5F"/>
    <w:rsid w:val="00D26555"/>
    <w:rsid w:val="00D2680F"/>
    <w:rsid w:val="00D95B6A"/>
    <w:rsid w:val="00DA2AE4"/>
    <w:rsid w:val="00E44C65"/>
    <w:rsid w:val="00E50850"/>
    <w:rsid w:val="00E80FD3"/>
    <w:rsid w:val="00EF0B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243"/>
    <w:rPr>
      <w:sz w:val="24"/>
      <w:lang w:eastAsia="en-US"/>
    </w:rPr>
  </w:style>
  <w:style w:type="paragraph" w:styleId="Heading1">
    <w:name w:val="heading 1"/>
    <w:basedOn w:val="Normal"/>
    <w:next w:val="Normal"/>
    <w:qFormat/>
    <w:rsid w:val="009D0243"/>
    <w:pPr>
      <w:keepNext/>
      <w:tabs>
        <w:tab w:val="left" w:pos="7920"/>
      </w:tabs>
      <w:spacing w:before="120" w:after="120"/>
      <w:outlineLvl w:val="0"/>
    </w:pPr>
    <w:rPr>
      <w:b/>
      <w:sz w:val="20"/>
      <w:u w:val="single"/>
    </w:rPr>
  </w:style>
  <w:style w:type="paragraph" w:styleId="Heading2">
    <w:name w:val="heading 2"/>
    <w:basedOn w:val="Normal"/>
    <w:next w:val="Normal"/>
    <w:qFormat/>
    <w:rsid w:val="009D0243"/>
    <w:pPr>
      <w:keepNext/>
      <w:spacing w:after="240"/>
      <w:jc w:val="cente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D0243"/>
    <w:rPr>
      <w:vertAlign w:val="superscript"/>
    </w:rPr>
  </w:style>
  <w:style w:type="paragraph" w:styleId="FootnoteText">
    <w:name w:val="footnote text"/>
    <w:basedOn w:val="Normal"/>
    <w:semiHidden/>
    <w:rsid w:val="009D0243"/>
    <w:pPr>
      <w:tabs>
        <w:tab w:val="left" w:pos="360"/>
      </w:tabs>
      <w:spacing w:after="240"/>
      <w:ind w:left="360" w:hanging="360"/>
    </w:pPr>
    <w:rPr>
      <w:sz w:val="20"/>
    </w:rPr>
  </w:style>
  <w:style w:type="paragraph" w:customStyle="1" w:styleId="DocX97Comment">
    <w:name w:val="DocX97Comment"/>
    <w:basedOn w:val="Normal"/>
    <w:rsid w:val="009D0243"/>
    <w:rPr>
      <w:b/>
      <w:i/>
      <w:color w:val="FF0000"/>
      <w:sz w:val="16"/>
    </w:rPr>
  </w:style>
  <w:style w:type="character" w:customStyle="1" w:styleId="ParaNum">
    <w:name w:val="ParaNum"/>
    <w:basedOn w:val="DefaultParagraphFont"/>
    <w:rsid w:val="009D0243"/>
  </w:style>
  <w:style w:type="paragraph" w:styleId="Footer">
    <w:name w:val="footer"/>
    <w:basedOn w:val="Normal"/>
    <w:rsid w:val="009D0243"/>
    <w:pPr>
      <w:tabs>
        <w:tab w:val="center" w:pos="4680"/>
        <w:tab w:val="right" w:pos="9360"/>
      </w:tabs>
    </w:pPr>
  </w:style>
  <w:style w:type="paragraph" w:styleId="EndnoteText">
    <w:name w:val="endnote text"/>
    <w:basedOn w:val="Normal"/>
    <w:semiHidden/>
    <w:rsid w:val="009D0243"/>
    <w:pPr>
      <w:spacing w:after="240"/>
    </w:pPr>
  </w:style>
  <w:style w:type="paragraph" w:customStyle="1" w:styleId="FootnoteTextMore">
    <w:name w:val="Footnote TextMore"/>
    <w:basedOn w:val="FootnoteText"/>
    <w:rsid w:val="009D0243"/>
    <w:pPr>
      <w:widowControl w:val="0"/>
      <w:tabs>
        <w:tab w:val="clear" w:pos="360"/>
        <w:tab w:val="left" w:pos="432"/>
      </w:tabs>
      <w:spacing w:after="120"/>
      <w:ind w:left="432" w:firstLine="0"/>
    </w:pPr>
  </w:style>
  <w:style w:type="paragraph" w:customStyle="1" w:styleId="EndnoteTextMore">
    <w:name w:val="Endnote TextMore"/>
    <w:basedOn w:val="Normal"/>
    <w:rsid w:val="009D0243"/>
    <w:pPr>
      <w:spacing w:after="120"/>
      <w:ind w:firstLine="432"/>
    </w:pPr>
    <w:rPr>
      <w:rFonts w:ascii="Univers" w:hAnsi="Univers"/>
      <w:sz w:val="20"/>
    </w:rPr>
  </w:style>
  <w:style w:type="paragraph" w:customStyle="1" w:styleId="mbfBL">
    <w:name w:val="mbfBL"/>
    <w:aliases w:val="bl"/>
    <w:basedOn w:val="Normal"/>
    <w:rsid w:val="009D0243"/>
    <w:pPr>
      <w:suppressAutoHyphens/>
      <w:spacing w:after="240"/>
    </w:pPr>
  </w:style>
  <w:style w:type="paragraph" w:customStyle="1" w:styleId="mbfBL1">
    <w:name w:val="mbfBL1"/>
    <w:aliases w:val="bl1"/>
    <w:basedOn w:val="Normal"/>
    <w:rsid w:val="009D0243"/>
    <w:pPr>
      <w:suppressAutoHyphens/>
      <w:spacing w:after="240"/>
      <w:ind w:left="720"/>
    </w:pPr>
  </w:style>
  <w:style w:type="paragraph" w:customStyle="1" w:styleId="mbfBL1D">
    <w:name w:val="mbfBL1D"/>
    <w:aliases w:val="bl1d"/>
    <w:basedOn w:val="Normal"/>
    <w:rsid w:val="009D0243"/>
    <w:pPr>
      <w:suppressAutoHyphens/>
      <w:spacing w:line="480" w:lineRule="auto"/>
      <w:ind w:left="720"/>
    </w:pPr>
  </w:style>
  <w:style w:type="paragraph" w:customStyle="1" w:styleId="mbfBL1j">
    <w:name w:val="mbfBL1j"/>
    <w:aliases w:val="bl1j"/>
    <w:basedOn w:val="Normal"/>
    <w:rsid w:val="009D0243"/>
    <w:pPr>
      <w:suppressAutoHyphens/>
      <w:spacing w:after="240"/>
      <w:ind w:left="720"/>
      <w:jc w:val="both"/>
    </w:pPr>
  </w:style>
  <w:style w:type="paragraph" w:customStyle="1" w:styleId="mbfBL1jD">
    <w:name w:val="mbfBL1jD"/>
    <w:aliases w:val="bl1jD"/>
    <w:basedOn w:val="Normal"/>
    <w:rsid w:val="009D0243"/>
    <w:pPr>
      <w:suppressAutoHyphens/>
      <w:spacing w:line="480" w:lineRule="auto"/>
      <w:ind w:left="720"/>
      <w:jc w:val="both"/>
    </w:pPr>
  </w:style>
  <w:style w:type="paragraph" w:customStyle="1" w:styleId="mbfBL2">
    <w:name w:val="mbfBL2"/>
    <w:aliases w:val="bl2"/>
    <w:basedOn w:val="Normal"/>
    <w:rsid w:val="009D0243"/>
    <w:pPr>
      <w:suppressAutoHyphens/>
      <w:spacing w:after="240"/>
      <w:ind w:left="1440"/>
    </w:pPr>
  </w:style>
  <w:style w:type="paragraph" w:customStyle="1" w:styleId="mbfBL2D">
    <w:name w:val="mbfBL2D"/>
    <w:aliases w:val="bl2d"/>
    <w:basedOn w:val="Normal"/>
    <w:rsid w:val="009D0243"/>
    <w:pPr>
      <w:suppressAutoHyphens/>
      <w:spacing w:line="480" w:lineRule="auto"/>
      <w:ind w:left="1440"/>
    </w:pPr>
  </w:style>
  <w:style w:type="paragraph" w:customStyle="1" w:styleId="mbfBL2j">
    <w:name w:val="mbfBL2j"/>
    <w:aliases w:val="bl2j"/>
    <w:basedOn w:val="Normal"/>
    <w:rsid w:val="009D0243"/>
    <w:pPr>
      <w:suppressAutoHyphens/>
      <w:spacing w:after="240"/>
      <w:ind w:left="1440"/>
      <w:jc w:val="both"/>
    </w:pPr>
  </w:style>
  <w:style w:type="paragraph" w:customStyle="1" w:styleId="mbfBL2jD">
    <w:name w:val="mbfBL2jD"/>
    <w:aliases w:val="bl2jd"/>
    <w:basedOn w:val="Normal"/>
    <w:rsid w:val="009D0243"/>
    <w:pPr>
      <w:suppressAutoHyphens/>
      <w:spacing w:line="480" w:lineRule="auto"/>
      <w:ind w:left="1440"/>
      <w:jc w:val="both"/>
    </w:pPr>
  </w:style>
  <w:style w:type="paragraph" w:customStyle="1" w:styleId="mbfBLD">
    <w:name w:val="mbfBLD"/>
    <w:aliases w:val="bld"/>
    <w:basedOn w:val="Normal"/>
    <w:rsid w:val="009D0243"/>
    <w:pPr>
      <w:suppressAutoHyphens/>
      <w:spacing w:line="480" w:lineRule="auto"/>
    </w:pPr>
  </w:style>
  <w:style w:type="paragraph" w:customStyle="1" w:styleId="mbfBLj">
    <w:name w:val="mbfBLj"/>
    <w:aliases w:val="blj"/>
    <w:basedOn w:val="Normal"/>
    <w:rsid w:val="009D0243"/>
    <w:pPr>
      <w:suppressAutoHyphens/>
      <w:spacing w:after="240"/>
      <w:jc w:val="both"/>
    </w:pPr>
  </w:style>
  <w:style w:type="paragraph" w:customStyle="1" w:styleId="mbfBLjD">
    <w:name w:val="mbfBLjD"/>
    <w:aliases w:val="bljd"/>
    <w:basedOn w:val="Normal"/>
    <w:rsid w:val="009D0243"/>
    <w:pPr>
      <w:suppressAutoHyphens/>
      <w:spacing w:line="480" w:lineRule="auto"/>
      <w:jc w:val="both"/>
    </w:pPr>
  </w:style>
  <w:style w:type="paragraph" w:customStyle="1" w:styleId="mbfBod">
    <w:name w:val="mbfBod"/>
    <w:aliases w:val="b"/>
    <w:basedOn w:val="Normal"/>
    <w:rsid w:val="009D0243"/>
    <w:pPr>
      <w:suppressAutoHyphens/>
      <w:spacing w:after="240"/>
      <w:ind w:firstLine="720"/>
    </w:pPr>
  </w:style>
  <w:style w:type="paragraph" w:customStyle="1" w:styleId="mbfBod1">
    <w:name w:val="mbfBod1"/>
    <w:aliases w:val="b1"/>
    <w:basedOn w:val="Normal"/>
    <w:rsid w:val="009D0243"/>
    <w:pPr>
      <w:suppressAutoHyphens/>
      <w:spacing w:after="240"/>
      <w:ind w:firstLine="1440"/>
    </w:pPr>
  </w:style>
  <w:style w:type="paragraph" w:customStyle="1" w:styleId="mbfBod1D">
    <w:name w:val="mbfBod1D"/>
    <w:aliases w:val="b1d"/>
    <w:basedOn w:val="Normal"/>
    <w:rsid w:val="009D0243"/>
    <w:pPr>
      <w:suppressAutoHyphens/>
      <w:spacing w:line="480" w:lineRule="auto"/>
      <w:ind w:firstLine="1440"/>
    </w:pPr>
  </w:style>
  <w:style w:type="paragraph" w:customStyle="1" w:styleId="mbfBod1j">
    <w:name w:val="mbfBod1j"/>
    <w:aliases w:val="b1j"/>
    <w:basedOn w:val="Normal"/>
    <w:rsid w:val="009D0243"/>
    <w:pPr>
      <w:suppressAutoHyphens/>
      <w:spacing w:after="240"/>
      <w:ind w:firstLine="1440"/>
      <w:jc w:val="both"/>
    </w:pPr>
  </w:style>
  <w:style w:type="paragraph" w:customStyle="1" w:styleId="mbfBod1jD">
    <w:name w:val="mbfBod1jD"/>
    <w:aliases w:val="b1jd"/>
    <w:basedOn w:val="Normal"/>
    <w:rsid w:val="009D0243"/>
    <w:pPr>
      <w:suppressAutoHyphens/>
      <w:spacing w:line="480" w:lineRule="auto"/>
      <w:ind w:firstLine="1440"/>
    </w:pPr>
  </w:style>
  <w:style w:type="paragraph" w:customStyle="1" w:styleId="mbfBodD">
    <w:name w:val="mbfBodD"/>
    <w:aliases w:val="bd"/>
    <w:basedOn w:val="Normal"/>
    <w:rsid w:val="009D0243"/>
    <w:pPr>
      <w:suppressAutoHyphens/>
      <w:spacing w:line="480" w:lineRule="auto"/>
      <w:ind w:firstLine="720"/>
    </w:pPr>
  </w:style>
  <w:style w:type="paragraph" w:customStyle="1" w:styleId="mbfBodj">
    <w:name w:val="mbfBodj"/>
    <w:aliases w:val="bj"/>
    <w:basedOn w:val="Normal"/>
    <w:rsid w:val="009D0243"/>
    <w:pPr>
      <w:suppressAutoHyphens/>
      <w:spacing w:after="240"/>
      <w:ind w:firstLine="720"/>
      <w:jc w:val="both"/>
    </w:pPr>
  </w:style>
  <w:style w:type="paragraph" w:customStyle="1" w:styleId="mbfBodjD">
    <w:name w:val="mbfBodjD"/>
    <w:aliases w:val="bjd"/>
    <w:basedOn w:val="Normal"/>
    <w:rsid w:val="009D0243"/>
    <w:pPr>
      <w:suppressAutoHyphens/>
      <w:spacing w:line="480" w:lineRule="auto"/>
      <w:ind w:firstLine="720"/>
      <w:jc w:val="both"/>
    </w:pPr>
  </w:style>
  <w:style w:type="paragraph" w:customStyle="1" w:styleId="mbfHang">
    <w:name w:val="mbfHang"/>
    <w:aliases w:val="h"/>
    <w:basedOn w:val="Normal"/>
    <w:rsid w:val="009D0243"/>
    <w:pPr>
      <w:suppressAutoHyphens/>
      <w:spacing w:after="240"/>
      <w:ind w:left="720" w:hanging="720"/>
    </w:pPr>
  </w:style>
  <w:style w:type="paragraph" w:customStyle="1" w:styleId="mbfHang2">
    <w:name w:val="mbfHang2"/>
    <w:aliases w:val="h2"/>
    <w:basedOn w:val="Normal"/>
    <w:rsid w:val="009D0243"/>
    <w:pPr>
      <w:suppressAutoHyphens/>
      <w:spacing w:after="240"/>
      <w:ind w:left="1440" w:hanging="720"/>
    </w:pPr>
  </w:style>
  <w:style w:type="paragraph" w:customStyle="1" w:styleId="mbfHang2D">
    <w:name w:val="mbfHang2D"/>
    <w:aliases w:val="h2d"/>
    <w:basedOn w:val="Normal"/>
    <w:rsid w:val="009D0243"/>
    <w:pPr>
      <w:suppressAutoHyphens/>
      <w:spacing w:line="480" w:lineRule="auto"/>
      <w:ind w:left="1440" w:hanging="720"/>
    </w:pPr>
  </w:style>
  <w:style w:type="paragraph" w:customStyle="1" w:styleId="mbfHangD">
    <w:name w:val="mbfHangD"/>
    <w:aliases w:val="hd"/>
    <w:basedOn w:val="Normal"/>
    <w:rsid w:val="009D0243"/>
    <w:pPr>
      <w:suppressAutoHyphens/>
      <w:spacing w:line="480" w:lineRule="auto"/>
      <w:ind w:left="720" w:hanging="720"/>
    </w:pPr>
  </w:style>
  <w:style w:type="paragraph" w:customStyle="1" w:styleId="mbfNum1st">
    <w:name w:val="mbfNum1st"/>
    <w:aliases w:val="n1"/>
    <w:basedOn w:val="Normal"/>
    <w:rsid w:val="009D0243"/>
    <w:pPr>
      <w:numPr>
        <w:numId w:val="1"/>
      </w:numPr>
      <w:tabs>
        <w:tab w:val="clear" w:pos="1080"/>
      </w:tabs>
      <w:suppressAutoHyphens/>
      <w:spacing w:after="240"/>
    </w:pPr>
  </w:style>
  <w:style w:type="paragraph" w:customStyle="1" w:styleId="mbfNum1stD">
    <w:name w:val="mbfNum1stD"/>
    <w:aliases w:val="n1d"/>
    <w:basedOn w:val="Normal"/>
    <w:rsid w:val="009D0243"/>
    <w:pPr>
      <w:numPr>
        <w:numId w:val="2"/>
      </w:numPr>
      <w:tabs>
        <w:tab w:val="clear" w:pos="1080"/>
      </w:tabs>
      <w:suppressAutoHyphens/>
      <w:spacing w:line="480" w:lineRule="auto"/>
    </w:pPr>
  </w:style>
  <w:style w:type="paragraph" w:customStyle="1" w:styleId="mbfNumber">
    <w:name w:val="mbfNumber"/>
    <w:aliases w:val="n"/>
    <w:basedOn w:val="Normal"/>
    <w:rsid w:val="009D0243"/>
    <w:pPr>
      <w:numPr>
        <w:numId w:val="3"/>
      </w:numPr>
      <w:suppressAutoHyphens/>
      <w:spacing w:after="240"/>
    </w:pPr>
  </w:style>
  <w:style w:type="paragraph" w:customStyle="1" w:styleId="mbfQuote">
    <w:name w:val="mbfQuote"/>
    <w:aliases w:val="q"/>
    <w:basedOn w:val="Normal"/>
    <w:rsid w:val="009D0243"/>
    <w:pPr>
      <w:suppressAutoHyphens/>
      <w:spacing w:after="240"/>
      <w:ind w:left="720" w:right="720"/>
    </w:pPr>
  </w:style>
  <w:style w:type="paragraph" w:customStyle="1" w:styleId="mbfQuoteD">
    <w:name w:val="mbfQuoteD"/>
    <w:aliases w:val="qd"/>
    <w:basedOn w:val="Normal"/>
    <w:rsid w:val="009D0243"/>
    <w:pPr>
      <w:suppressAutoHyphens/>
      <w:spacing w:line="480" w:lineRule="auto"/>
      <w:ind w:left="720" w:right="720"/>
    </w:pPr>
  </w:style>
  <w:style w:type="paragraph" w:customStyle="1" w:styleId="mbfQuotej">
    <w:name w:val="mbfQuotej"/>
    <w:aliases w:val="qj"/>
    <w:basedOn w:val="Normal"/>
    <w:rsid w:val="009D0243"/>
    <w:pPr>
      <w:suppressAutoHyphens/>
      <w:spacing w:after="240"/>
      <w:ind w:left="720" w:right="720"/>
      <w:jc w:val="both"/>
    </w:pPr>
  </w:style>
  <w:style w:type="paragraph" w:customStyle="1" w:styleId="mbfQuotejD">
    <w:name w:val="mbfQuotejD"/>
    <w:aliases w:val="qjd"/>
    <w:basedOn w:val="Normal"/>
    <w:rsid w:val="009D0243"/>
    <w:pPr>
      <w:suppressAutoHyphens/>
      <w:spacing w:line="480" w:lineRule="auto"/>
      <w:ind w:left="720" w:right="720"/>
      <w:jc w:val="both"/>
    </w:pPr>
  </w:style>
  <w:style w:type="paragraph" w:customStyle="1" w:styleId="mbfReLine">
    <w:name w:val="mbfReLine"/>
    <w:aliases w:val="r"/>
    <w:basedOn w:val="Normal"/>
    <w:rsid w:val="009D0243"/>
    <w:pPr>
      <w:suppressAutoHyphens/>
      <w:spacing w:after="240"/>
      <w:ind w:left="1440" w:hanging="720"/>
    </w:pPr>
  </w:style>
  <w:style w:type="paragraph" w:customStyle="1" w:styleId="mbfSal">
    <w:name w:val="mbfSal"/>
    <w:aliases w:val="sal"/>
    <w:basedOn w:val="Normal"/>
    <w:rsid w:val="009D0243"/>
    <w:pPr>
      <w:suppressAutoHyphens/>
      <w:spacing w:before="240" w:after="240"/>
    </w:pPr>
  </w:style>
  <w:style w:type="paragraph" w:customStyle="1" w:styleId="mbfSBod">
    <w:name w:val="mbfSBod"/>
    <w:aliases w:val="sb"/>
    <w:basedOn w:val="Normal"/>
    <w:rsid w:val="009D0243"/>
    <w:pPr>
      <w:suppressAutoHyphens/>
      <w:spacing w:after="240"/>
      <w:ind w:left="720" w:firstLine="720"/>
    </w:pPr>
  </w:style>
  <w:style w:type="paragraph" w:customStyle="1" w:styleId="mbfSBodD">
    <w:name w:val="mbfSBodD"/>
    <w:aliases w:val="sbd"/>
    <w:basedOn w:val="Normal"/>
    <w:rsid w:val="009D0243"/>
    <w:pPr>
      <w:suppressAutoHyphens/>
      <w:spacing w:line="480" w:lineRule="auto"/>
      <w:ind w:left="720" w:firstLine="720"/>
    </w:pPr>
  </w:style>
  <w:style w:type="paragraph" w:customStyle="1" w:styleId="mbfSBodJ">
    <w:name w:val="mbfSBodJ"/>
    <w:aliases w:val="sbj"/>
    <w:basedOn w:val="Normal"/>
    <w:rsid w:val="009D0243"/>
    <w:pPr>
      <w:suppressAutoHyphens/>
      <w:spacing w:after="240"/>
      <w:ind w:left="720" w:firstLine="720"/>
      <w:jc w:val="both"/>
    </w:pPr>
  </w:style>
  <w:style w:type="paragraph" w:customStyle="1" w:styleId="mbfSBodJD">
    <w:name w:val="mbfSBodJD"/>
    <w:aliases w:val="sbjd"/>
    <w:basedOn w:val="Normal"/>
    <w:rsid w:val="009D0243"/>
    <w:pPr>
      <w:suppressAutoHyphens/>
      <w:spacing w:line="480" w:lineRule="auto"/>
      <w:ind w:left="720" w:firstLine="720"/>
      <w:jc w:val="both"/>
    </w:pPr>
  </w:style>
  <w:style w:type="paragraph" w:customStyle="1" w:styleId="mbfSecC">
    <w:name w:val="mbfSecC"/>
    <w:aliases w:val="sc"/>
    <w:basedOn w:val="Normal"/>
    <w:next w:val="mbfBod"/>
    <w:rsid w:val="009D0243"/>
    <w:pPr>
      <w:keepNext/>
      <w:suppressAutoHyphens/>
      <w:spacing w:after="240"/>
      <w:jc w:val="center"/>
    </w:pPr>
    <w:rPr>
      <w:u w:val="single"/>
    </w:rPr>
  </w:style>
  <w:style w:type="paragraph" w:customStyle="1" w:styleId="mbfSecL">
    <w:name w:val="mbfSecL"/>
    <w:aliases w:val="sl"/>
    <w:basedOn w:val="Normal"/>
    <w:next w:val="mbfBod"/>
    <w:rsid w:val="009D0243"/>
    <w:pPr>
      <w:keepNext/>
      <w:suppressAutoHyphens/>
      <w:spacing w:after="240"/>
    </w:pPr>
    <w:rPr>
      <w:u w:val="single"/>
    </w:rPr>
  </w:style>
  <w:style w:type="paragraph" w:customStyle="1" w:styleId="mbfSigIn">
    <w:name w:val="mbfSigIn"/>
    <w:aliases w:val="si"/>
    <w:basedOn w:val="Normal"/>
    <w:rsid w:val="009D0243"/>
    <w:pPr>
      <w:keepNext/>
      <w:suppressAutoHyphens/>
      <w:spacing w:after="240"/>
      <w:ind w:firstLine="720"/>
    </w:pPr>
  </w:style>
  <w:style w:type="paragraph" w:customStyle="1" w:styleId="mbfSigInD">
    <w:name w:val="mbfSigInD"/>
    <w:aliases w:val="sid"/>
    <w:basedOn w:val="Normal"/>
    <w:rsid w:val="009D0243"/>
    <w:pPr>
      <w:keepNext/>
      <w:suppressAutoHyphens/>
      <w:spacing w:line="480" w:lineRule="auto"/>
      <w:ind w:firstLine="720"/>
    </w:pPr>
  </w:style>
  <w:style w:type="paragraph" w:customStyle="1" w:styleId="mbfSigLine">
    <w:name w:val="mbfSigLine"/>
    <w:aliases w:val="sigl"/>
    <w:basedOn w:val="Normal"/>
    <w:next w:val="Normal"/>
    <w:rsid w:val="009D0243"/>
    <w:pPr>
      <w:keepNext/>
      <w:tabs>
        <w:tab w:val="right" w:pos="9216"/>
      </w:tabs>
      <w:suppressAutoHyphens/>
      <w:spacing w:before="600"/>
      <w:ind w:left="4320"/>
    </w:pPr>
  </w:style>
  <w:style w:type="paragraph" w:customStyle="1" w:styleId="mbfSigTxt">
    <w:name w:val="mbfSigTxt"/>
    <w:aliases w:val="sig"/>
    <w:basedOn w:val="Normal"/>
    <w:rsid w:val="009D0243"/>
    <w:pPr>
      <w:keepNext/>
      <w:tabs>
        <w:tab w:val="right" w:pos="9216"/>
      </w:tabs>
      <w:suppressAutoHyphens/>
      <w:ind w:left="4320"/>
    </w:pPr>
  </w:style>
  <w:style w:type="paragraph" w:customStyle="1" w:styleId="mbfSigTxtD">
    <w:name w:val="mbfSigTxtD"/>
    <w:aliases w:val="sigd"/>
    <w:basedOn w:val="Normal"/>
    <w:rsid w:val="009D0243"/>
    <w:pPr>
      <w:keepNext/>
      <w:suppressAutoHyphens/>
      <w:spacing w:after="240"/>
      <w:ind w:left="4320"/>
    </w:pPr>
  </w:style>
  <w:style w:type="paragraph" w:customStyle="1" w:styleId="mbfSQuote">
    <w:name w:val="mbfSQuote"/>
    <w:aliases w:val="sq"/>
    <w:basedOn w:val="Normal"/>
    <w:rsid w:val="009D0243"/>
    <w:pPr>
      <w:suppressAutoHyphens/>
      <w:spacing w:after="240"/>
      <w:ind w:left="1440" w:right="1440"/>
    </w:pPr>
  </w:style>
  <w:style w:type="paragraph" w:customStyle="1" w:styleId="mbfSubtitle">
    <w:name w:val="mbfSubtitle"/>
    <w:aliases w:val="st"/>
    <w:basedOn w:val="Normal"/>
    <w:rsid w:val="009D0243"/>
    <w:pPr>
      <w:suppressAutoHyphens/>
      <w:spacing w:after="240"/>
      <w:jc w:val="center"/>
      <w:outlineLvl w:val="1"/>
    </w:pPr>
  </w:style>
  <w:style w:type="paragraph" w:customStyle="1" w:styleId="mbfTitle">
    <w:name w:val="mbfTitle"/>
    <w:aliases w:val="t"/>
    <w:basedOn w:val="Normal"/>
    <w:next w:val="mbfBodD"/>
    <w:rsid w:val="009D0243"/>
    <w:pPr>
      <w:keepNext/>
      <w:suppressAutoHyphens/>
      <w:spacing w:after="240"/>
      <w:jc w:val="center"/>
      <w:outlineLvl w:val="0"/>
    </w:pPr>
    <w:rPr>
      <w:u w:val="single"/>
    </w:rPr>
  </w:style>
  <w:style w:type="paragraph" w:customStyle="1" w:styleId="mbfDocID">
    <w:name w:val="mbfDocID"/>
    <w:basedOn w:val="Normal"/>
    <w:next w:val="Normal"/>
    <w:rsid w:val="009D0243"/>
    <w:pPr>
      <w:suppressAutoHyphens/>
      <w:spacing w:after="240"/>
    </w:pPr>
    <w:rPr>
      <w:rFonts w:ascii="Arial" w:hAnsi="Arial"/>
      <w:sz w:val="12"/>
    </w:rPr>
  </w:style>
  <w:style w:type="paragraph" w:styleId="Header">
    <w:name w:val="header"/>
    <w:basedOn w:val="Normal"/>
    <w:rsid w:val="009D0243"/>
    <w:pPr>
      <w:tabs>
        <w:tab w:val="center" w:pos="4680"/>
        <w:tab w:val="right" w:pos="9360"/>
      </w:tabs>
    </w:pPr>
  </w:style>
  <w:style w:type="character" w:styleId="Strong">
    <w:name w:val="Strong"/>
    <w:basedOn w:val="DefaultParagraphFont"/>
    <w:qFormat/>
    <w:rsid w:val="009D0243"/>
    <w:rPr>
      <w:b/>
    </w:rPr>
  </w:style>
  <w:style w:type="character" w:customStyle="1" w:styleId="zzmpTrailerItem">
    <w:name w:val="zzmpTrailerItem"/>
    <w:basedOn w:val="DefaultParagraphFont"/>
    <w:rsid w:val="004C2573"/>
    <w:rPr>
      <w:rFonts w:ascii="Times New Roman" w:hAnsi="Times New Roman" w:cs="Times New Roman"/>
      <w:dstrike w:val="0"/>
      <w:noProof/>
      <w:color w:val="auto"/>
      <w:spacing w:val="0"/>
      <w:position w:val="0"/>
      <w:sz w:val="18"/>
      <w:szCs w:val="16"/>
      <w:u w:val="none"/>
      <w:effect w:val="none"/>
      <w:vertAlign w:val="baseline"/>
    </w:rPr>
  </w:style>
  <w:style w:type="paragraph" w:styleId="BodyText">
    <w:name w:val="Body Text"/>
    <w:basedOn w:val="Normal"/>
    <w:rsid w:val="009D0243"/>
    <w:pPr>
      <w:spacing w:before="120" w:after="120"/>
      <w:jc w:val="both"/>
    </w:pPr>
    <w:rPr>
      <w:sz w:val="20"/>
    </w:rPr>
  </w:style>
  <w:style w:type="paragraph" w:styleId="BodyTextIndent">
    <w:name w:val="Body Text Indent"/>
    <w:basedOn w:val="Normal"/>
    <w:rsid w:val="009D0243"/>
    <w:pPr>
      <w:ind w:left="342" w:hanging="450"/>
      <w:jc w:val="both"/>
    </w:pPr>
    <w:rPr>
      <w:sz w:val="18"/>
    </w:rPr>
  </w:style>
  <w:style w:type="paragraph" w:styleId="BodyText2">
    <w:name w:val="Body Text 2"/>
    <w:basedOn w:val="Normal"/>
    <w:rsid w:val="009D0243"/>
    <w:pPr>
      <w:jc w:val="center"/>
    </w:pPr>
    <w:rPr>
      <w:b/>
      <w:sz w:val="20"/>
    </w:rPr>
  </w:style>
  <w:style w:type="character" w:styleId="PageNumber">
    <w:name w:val="page number"/>
    <w:basedOn w:val="DefaultParagraphFont"/>
    <w:rsid w:val="009D0243"/>
  </w:style>
  <w:style w:type="paragraph" w:styleId="BodyText3">
    <w:name w:val="Body Text 3"/>
    <w:basedOn w:val="Normal"/>
    <w:rsid w:val="009D0243"/>
    <w:pPr>
      <w:spacing w:before="120" w:after="120"/>
    </w:pPr>
    <w:rPr>
      <w:sz w:val="20"/>
    </w:rPr>
  </w:style>
  <w:style w:type="paragraph" w:styleId="BodyTextIndent2">
    <w:name w:val="Body Text Indent 2"/>
    <w:basedOn w:val="Normal"/>
    <w:rsid w:val="009D0243"/>
    <w:pPr>
      <w:tabs>
        <w:tab w:val="left" w:pos="360"/>
      </w:tabs>
      <w:spacing w:before="120" w:after="120"/>
      <w:ind w:left="720" w:hanging="720"/>
      <w:jc w:val="both"/>
    </w:pPr>
    <w:rPr>
      <w:sz w:val="20"/>
    </w:rPr>
  </w:style>
  <w:style w:type="paragraph" w:styleId="BalloonText">
    <w:name w:val="Balloon Text"/>
    <w:basedOn w:val="Normal"/>
    <w:semiHidden/>
    <w:rsid w:val="009D0243"/>
    <w:rPr>
      <w:rFonts w:ascii="Tahoma" w:hAnsi="Tahoma" w:cs="Tahoma"/>
      <w:sz w:val="16"/>
      <w:szCs w:val="16"/>
    </w:rPr>
  </w:style>
  <w:style w:type="table" w:styleId="TableGrid">
    <w:name w:val="Table Grid"/>
    <w:basedOn w:val="TableNormal"/>
    <w:rsid w:val="00D26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34- Breach Notification to Individuals (GHP Priv. Short) (A3608837).DOC</vt:lpstr>
    </vt:vector>
  </TitlesOfParts>
  <Company>Michael Best &amp; Friedrich</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Breach Notification to Individuals (GHP Priv. Short) (A3608837).DOC</dc:title>
  <dc:subject>T:\CLIENTA\045146\0001</dc:subject>
  <dc:creator>IS Department</dc:creator>
  <cp:keywords/>
  <dc:description/>
  <cp:lastModifiedBy>rhernan1</cp:lastModifiedBy>
  <cp:revision>13</cp:revision>
  <cp:lastPrinted>2013-05-17T13:37:00Z</cp:lastPrinted>
  <dcterms:created xsi:type="dcterms:W3CDTF">2013-05-08T14:42:00Z</dcterms:created>
  <dcterms:modified xsi:type="dcterms:W3CDTF">2013-06-04T21:05:00Z</dcterms:modified>
</cp:coreProperties>
</file>